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EAAF" w14:textId="77777777" w:rsidR="00024E26" w:rsidRDefault="00024E26" w:rsidP="00C92AF8">
      <w:pPr>
        <w:pStyle w:val="Heading1"/>
      </w:pPr>
    </w:p>
    <w:p w14:paraId="621B7323" w14:textId="151D93A5" w:rsidR="00C92AF8" w:rsidRDefault="00C92AF8" w:rsidP="00C92AF8">
      <w:pPr>
        <w:pStyle w:val="Heading1"/>
        <w:rPr>
          <w:sz w:val="30"/>
          <w:szCs w:val="36"/>
        </w:rPr>
      </w:pPr>
      <w:r w:rsidRPr="00C92AF8">
        <w:rPr>
          <w:sz w:val="30"/>
          <w:szCs w:val="36"/>
        </w:rPr>
        <w:t>When talking to Labour Party MPs:</w:t>
      </w:r>
    </w:p>
    <w:p w14:paraId="2AB5ECD8" w14:textId="77777777" w:rsidR="00C92AF8" w:rsidRPr="00C92AF8" w:rsidRDefault="00C92AF8" w:rsidP="00C92AF8"/>
    <w:p w14:paraId="521CF309" w14:textId="77777777" w:rsidR="00C92AF8" w:rsidRDefault="00C92AF8" w:rsidP="00C92AF8">
      <w:pPr>
        <w:pStyle w:val="ListParagraph"/>
        <w:numPr>
          <w:ilvl w:val="0"/>
          <w:numId w:val="14"/>
        </w:numPr>
        <w:spacing w:after="200" w:line="276" w:lineRule="auto"/>
        <w:jc w:val="left"/>
      </w:pPr>
      <w:r>
        <w:t>Principals have identified that to meet the needs of students and the expectations of the state secondary schools need an additional 5fte per school, mostly particularly for the pastoral care of students at the ratio of 1 teacher per 400 students. COVID-19 has highlighted and increased the mental health and pastoral care needs of students. Do you accept that schools are significantly under-resourced for guidance and pastoral care?</w:t>
      </w:r>
    </w:p>
    <w:p w14:paraId="3BA47AA2" w14:textId="77777777" w:rsidR="00C92AF8" w:rsidRDefault="00C92AF8" w:rsidP="00C92AF8"/>
    <w:p w14:paraId="300174F1" w14:textId="77777777" w:rsidR="00C92AF8" w:rsidRDefault="00C92AF8" w:rsidP="00C92AF8">
      <w:pPr>
        <w:pStyle w:val="ListParagraph"/>
        <w:numPr>
          <w:ilvl w:val="0"/>
          <w:numId w:val="14"/>
        </w:numPr>
        <w:spacing w:after="200" w:line="276" w:lineRule="auto"/>
        <w:jc w:val="left"/>
      </w:pPr>
      <w:r>
        <w:t xml:space="preserve">The last pay increase for teachers was in mid-2021 and was a catch up. With secondary teacher shortages at the </w:t>
      </w:r>
      <w:proofErr w:type="gramStart"/>
      <w:r>
        <w:t>level</w:t>
      </w:r>
      <w:proofErr w:type="gramEnd"/>
      <w:r>
        <w:t xml:space="preserve"> they are we believe that a pay rise that at least matches inflation is the very minimum needed to halt the worsening of the crisis in the recruitment and retention of secondary teachers. Why did the Labour Caucus support a pay offer that is in </w:t>
      </w:r>
      <w:proofErr w:type="gramStart"/>
      <w:r>
        <w:t>real-terms</w:t>
      </w:r>
      <w:proofErr w:type="gramEnd"/>
      <w:r>
        <w:t xml:space="preserve"> a pay decrease?</w:t>
      </w:r>
    </w:p>
    <w:p w14:paraId="42EFFE18" w14:textId="77777777" w:rsidR="00C92AF8" w:rsidRDefault="00C92AF8" w:rsidP="00C92AF8"/>
    <w:p w14:paraId="0BF3AF92" w14:textId="77777777" w:rsidR="00C92AF8" w:rsidRDefault="00C92AF8" w:rsidP="00C92AF8">
      <w:pPr>
        <w:pStyle w:val="ListParagraph"/>
        <w:numPr>
          <w:ilvl w:val="0"/>
          <w:numId w:val="14"/>
        </w:numPr>
        <w:spacing w:after="200" w:line="276" w:lineRule="auto"/>
        <w:jc w:val="left"/>
      </w:pPr>
      <w:r>
        <w:t xml:space="preserve">It is well documented that Māori and Pasifika teachers take on a significant extra workload in schools by liaising with their communities and providing cultural leadership. The absence of resourcing for working with communities is another area identified as lacking by principals. Do you support providing additional time and renumeration to reflect this extra workload and expertise? </w:t>
      </w:r>
    </w:p>
    <w:p w14:paraId="1EA32724" w14:textId="77777777" w:rsidR="00C92AF8" w:rsidRDefault="00C92AF8" w:rsidP="00C92AF8"/>
    <w:p w14:paraId="74216545" w14:textId="77777777" w:rsidR="00C92AF8" w:rsidRDefault="00C92AF8" w:rsidP="00C92AF8">
      <w:pPr>
        <w:pStyle w:val="ListParagraph"/>
        <w:numPr>
          <w:ilvl w:val="0"/>
          <w:numId w:val="14"/>
        </w:numPr>
        <w:spacing w:after="200" w:line="276" w:lineRule="auto"/>
        <w:jc w:val="left"/>
      </w:pPr>
      <w:r>
        <w:t xml:space="preserve">The pay rates for adult and community education workers have increased by only half the rate of inflation since 2004. The current pay offer for ACE would increase their rates by less than inflation again.  The current funding model for ACE forces employers to make choices between paying staff legally and cutting Community education classes. How do you reconcile this with Labour’s promises to grow the community education sector? </w:t>
      </w:r>
    </w:p>
    <w:p w14:paraId="4036F610" w14:textId="77777777" w:rsidR="00C92AF8" w:rsidRDefault="00C92AF8" w:rsidP="00C92AF8"/>
    <w:p w14:paraId="178A902B" w14:textId="77777777" w:rsidR="00C92AF8" w:rsidRDefault="00C92AF8" w:rsidP="00C92AF8">
      <w:pPr>
        <w:pStyle w:val="ListParagraph"/>
        <w:numPr>
          <w:ilvl w:val="0"/>
          <w:numId w:val="14"/>
        </w:numPr>
        <w:spacing w:after="200" w:line="276" w:lineRule="auto"/>
        <w:jc w:val="left"/>
      </w:pPr>
      <w:r>
        <w:t>Teachers are angry about the expanded powers of the Teaching Council and the imposed fees increase that came in last year to pay for these. Many teachers feel betrayed by the Labour government for changing the law to allow the Teaching Council to charge teachers for its expanded functions.  How would you respond to those teachers?</w:t>
      </w:r>
    </w:p>
    <w:p w14:paraId="39C9789F" w14:textId="77777777" w:rsidR="00C92AF8" w:rsidRDefault="00C92AF8" w:rsidP="00C92AF8"/>
    <w:p w14:paraId="01252BAE" w14:textId="77777777" w:rsidR="00C92AF8" w:rsidRDefault="00C92AF8" w:rsidP="00C92AF8">
      <w:pPr>
        <w:pStyle w:val="ListParagraph"/>
        <w:numPr>
          <w:ilvl w:val="0"/>
          <w:numId w:val="14"/>
        </w:numPr>
        <w:spacing w:after="200" w:line="276" w:lineRule="auto"/>
        <w:jc w:val="left"/>
      </w:pPr>
      <w:r>
        <w:lastRenderedPageBreak/>
        <w:t xml:space="preserve">Secondary teachers are struggling to understand why the Labour government is offering twice as </w:t>
      </w:r>
      <w:proofErr w:type="gramStart"/>
      <w:r>
        <w:t>much</w:t>
      </w:r>
      <w:proofErr w:type="gramEnd"/>
      <w:r>
        <w:t xml:space="preserve"> conditions resourcing to primary than to secondary in the current negotiations. Why did the Labour caucus support this decision?</w:t>
      </w:r>
    </w:p>
    <w:p w14:paraId="0A09635E" w14:textId="77777777" w:rsidR="00C92AF8" w:rsidRDefault="00C92AF8" w:rsidP="00C92AF8"/>
    <w:p w14:paraId="097003B0" w14:textId="77777777" w:rsidR="00C92AF8" w:rsidRDefault="00C92AF8" w:rsidP="00C92AF8"/>
    <w:p w14:paraId="09B98014" w14:textId="64D465C9" w:rsidR="00C92AF8" w:rsidRDefault="00C92AF8" w:rsidP="00C92AF8">
      <w:pPr>
        <w:pStyle w:val="Heading1"/>
        <w:rPr>
          <w:sz w:val="30"/>
          <w:szCs w:val="36"/>
        </w:rPr>
      </w:pPr>
      <w:r w:rsidRPr="00C92AF8">
        <w:rPr>
          <w:sz w:val="30"/>
          <w:szCs w:val="36"/>
        </w:rPr>
        <w:t xml:space="preserve">When talking </w:t>
      </w:r>
      <w:r>
        <w:rPr>
          <w:sz w:val="30"/>
          <w:szCs w:val="36"/>
        </w:rPr>
        <w:t>to</w:t>
      </w:r>
      <w:r w:rsidRPr="00C92AF8">
        <w:rPr>
          <w:sz w:val="30"/>
          <w:szCs w:val="36"/>
        </w:rPr>
        <w:t xml:space="preserve"> MPs</w:t>
      </w:r>
      <w:r>
        <w:rPr>
          <w:sz w:val="30"/>
          <w:szCs w:val="36"/>
        </w:rPr>
        <w:t xml:space="preserve"> from other parties</w:t>
      </w:r>
      <w:r w:rsidRPr="00C92AF8">
        <w:rPr>
          <w:sz w:val="30"/>
          <w:szCs w:val="36"/>
        </w:rPr>
        <w:t>:</w:t>
      </w:r>
    </w:p>
    <w:p w14:paraId="048C5982" w14:textId="77777777" w:rsidR="00C92AF8" w:rsidRPr="00C92AF8" w:rsidRDefault="00C92AF8" w:rsidP="00C92AF8"/>
    <w:p w14:paraId="0B593DE7" w14:textId="77777777" w:rsidR="00C92AF8" w:rsidRDefault="00C92AF8" w:rsidP="00C92AF8">
      <w:pPr>
        <w:pStyle w:val="ListParagraph"/>
        <w:numPr>
          <w:ilvl w:val="0"/>
          <w:numId w:val="13"/>
        </w:numPr>
        <w:spacing w:after="200" w:line="276" w:lineRule="auto"/>
        <w:jc w:val="left"/>
      </w:pPr>
      <w:r>
        <w:t>Principals have identified that to meet the needs of students and the expectations of the state secondary schools need an additional 5fte per school on average, mostly particularly for the pastoral care of students at the ratio of 1 teacher per 400 students. COVID-19 has highlighted and increased the mental health and pastoral care needs of students. Would you support a progressive improvement in staffing levels to meet the needs of secondary students and secondary schools?</w:t>
      </w:r>
    </w:p>
    <w:p w14:paraId="79A88D29" w14:textId="77777777" w:rsidR="00C92AF8" w:rsidRDefault="00C92AF8" w:rsidP="00C92AF8"/>
    <w:p w14:paraId="523C55F7" w14:textId="77777777" w:rsidR="00C92AF8" w:rsidRDefault="00C92AF8" w:rsidP="00C92AF8">
      <w:pPr>
        <w:pStyle w:val="ListParagraph"/>
        <w:numPr>
          <w:ilvl w:val="0"/>
          <w:numId w:val="13"/>
        </w:numPr>
        <w:spacing w:after="200" w:line="276" w:lineRule="auto"/>
        <w:jc w:val="left"/>
      </w:pPr>
      <w:r>
        <w:t xml:space="preserve">Secondary schools are struggling to recruit and retain teacher at the current pay rates and with the current working conditions. We believe that a pay rise that at least matches inflation is the very least that can be done to stop the situation deteriorating further. Would you support a pay increase for teachers that reflects the increasing cost of living? </w:t>
      </w:r>
    </w:p>
    <w:p w14:paraId="6FBAD4E5" w14:textId="77777777" w:rsidR="00C92AF8" w:rsidRDefault="00C92AF8" w:rsidP="00C92AF8">
      <w:r>
        <w:t xml:space="preserve"> </w:t>
      </w:r>
    </w:p>
    <w:p w14:paraId="6D86522B" w14:textId="77777777" w:rsidR="00C92AF8" w:rsidRDefault="00C92AF8" w:rsidP="00C92AF8">
      <w:pPr>
        <w:pStyle w:val="ListParagraph"/>
        <w:numPr>
          <w:ilvl w:val="0"/>
          <w:numId w:val="13"/>
        </w:numPr>
        <w:spacing w:after="200" w:line="276" w:lineRule="auto"/>
        <w:jc w:val="left"/>
      </w:pPr>
      <w:r>
        <w:t>It is well documented that Māori and Pasifika teachers take on a significant extra workload in schools by liaising with their communities and providing cultural leadership. The absence of resourcing for working with communities is another area identified as lacking by principals. Would you support providing additional time and renumeration to reflect this extra workload and expertise?</w:t>
      </w:r>
    </w:p>
    <w:p w14:paraId="550B3AEC" w14:textId="77777777" w:rsidR="00C92AF8" w:rsidRDefault="00C92AF8" w:rsidP="00C92AF8"/>
    <w:p w14:paraId="2AE060F4" w14:textId="77777777" w:rsidR="00C92AF8" w:rsidRDefault="00C92AF8" w:rsidP="00C92AF8">
      <w:pPr>
        <w:pStyle w:val="ListParagraph"/>
        <w:numPr>
          <w:ilvl w:val="0"/>
          <w:numId w:val="13"/>
        </w:numPr>
        <w:spacing w:after="200" w:line="276" w:lineRule="auto"/>
        <w:jc w:val="left"/>
      </w:pPr>
      <w:r>
        <w:t>The pay rates for adult and community education workers have increased by only half the rate of inflation since 2004. The current pay offer for ACE would increase their rates by less than inflation again.  The current funding model for ACE forces employers to make choices between paying staff legally and cutting Community education classes. How do you address these problems?</w:t>
      </w:r>
    </w:p>
    <w:p w14:paraId="7CF435B9" w14:textId="77777777" w:rsidR="00C92AF8" w:rsidRDefault="00C92AF8" w:rsidP="00C92AF8"/>
    <w:p w14:paraId="329324AD" w14:textId="5CD873E3" w:rsidR="005404A6" w:rsidRPr="00C92AF8" w:rsidRDefault="00C92AF8" w:rsidP="00854853">
      <w:pPr>
        <w:pStyle w:val="ListParagraph"/>
        <w:numPr>
          <w:ilvl w:val="0"/>
          <w:numId w:val="13"/>
        </w:numPr>
        <w:spacing w:line="276" w:lineRule="auto"/>
        <w:jc w:val="left"/>
        <w:rPr>
          <w:rStyle w:val="normaltextrun"/>
          <w:b/>
          <w:bCs/>
          <w:sz w:val="22"/>
          <w:szCs w:val="22"/>
        </w:rPr>
      </w:pPr>
      <w:r>
        <w:t>Teachers are angry about the expanded powers of the Teaching Council and the imposed fees increase that came in last year to pay for these.  Would you support the payment of Teaching Council fees by the government?</w:t>
      </w:r>
    </w:p>
    <w:sectPr w:rsidR="005404A6" w:rsidRPr="00C92AF8" w:rsidSect="00EB1C3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7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28D0" w14:textId="77777777" w:rsidR="00334352" w:rsidRDefault="00334352" w:rsidP="003E6BC3">
      <w:r>
        <w:separator/>
      </w:r>
    </w:p>
  </w:endnote>
  <w:endnote w:type="continuationSeparator" w:id="0">
    <w:p w14:paraId="70FE8586" w14:textId="77777777" w:rsidR="00334352" w:rsidRDefault="00334352" w:rsidP="003E6BC3">
      <w:r>
        <w:continuationSeparator/>
      </w:r>
    </w:p>
  </w:endnote>
  <w:endnote w:type="continuationNotice" w:id="1">
    <w:p w14:paraId="39AB46DA" w14:textId="77777777" w:rsidR="00334352" w:rsidRDefault="00334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Light">
    <w:altName w:val="Calibri"/>
    <w:charset w:val="00"/>
    <w:family w:val="auto"/>
    <w:pitch w:val="variable"/>
    <w:sig w:usb0="00000007" w:usb1="00000020" w:usb2="00000000" w:usb3="00000000" w:csb0="00000093" w:csb1="00000000"/>
  </w:font>
  <w:font w:name="Overpass">
    <w:altName w:val="Calibri"/>
    <w:charset w:val="00"/>
    <w:family w:val="auto"/>
    <w:pitch w:val="variable"/>
    <w:sig w:usb0="00000007" w:usb1="0000002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8419" w14:textId="77777777" w:rsidR="001A3540" w:rsidRDefault="001A3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AF45" w14:textId="77777777" w:rsidR="001A3540" w:rsidRDefault="001A3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422A" w14:textId="77777777" w:rsidR="0001500C" w:rsidRDefault="0001500C">
    <w:pPr>
      <w:pStyle w:val="Footer"/>
    </w:pPr>
    <w:r>
      <w:rPr>
        <w:noProof/>
        <w:lang w:eastAsia="en-NZ"/>
      </w:rPr>
      <w:drawing>
        <wp:anchor distT="0" distB="0" distL="114300" distR="114300" simplePos="0" relativeHeight="251658241" behindDoc="1" locked="0" layoutInCell="1" allowOverlap="1" wp14:anchorId="78CA422D" wp14:editId="35C1DA43">
          <wp:simplePos x="0" y="0"/>
          <wp:positionH relativeFrom="page">
            <wp:posOffset>685800</wp:posOffset>
          </wp:positionH>
          <wp:positionV relativeFrom="page">
            <wp:posOffset>7834630</wp:posOffset>
          </wp:positionV>
          <wp:extent cx="6865200" cy="2836800"/>
          <wp:effectExtent l="0" t="0" r="0" b="1905"/>
          <wp:wrapNone/>
          <wp:docPr id="8" name="Picture 8" descr="A close up of a org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865200" cy="283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592E" w14:textId="77777777" w:rsidR="00334352" w:rsidRDefault="00334352" w:rsidP="003E6BC3">
      <w:r>
        <w:separator/>
      </w:r>
    </w:p>
  </w:footnote>
  <w:footnote w:type="continuationSeparator" w:id="0">
    <w:p w14:paraId="3736E555" w14:textId="77777777" w:rsidR="00334352" w:rsidRDefault="00334352" w:rsidP="003E6BC3">
      <w:r>
        <w:continuationSeparator/>
      </w:r>
    </w:p>
  </w:footnote>
  <w:footnote w:type="continuationNotice" w:id="1">
    <w:p w14:paraId="7B5B9597" w14:textId="77777777" w:rsidR="00334352" w:rsidRDefault="003343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3B7" w14:textId="77777777" w:rsidR="001A3540" w:rsidRDefault="001A3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0F5B" w14:textId="77777777" w:rsidR="001A3540" w:rsidRDefault="001A3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4229" w14:textId="4AA6B99F" w:rsidR="00416FA7" w:rsidRDefault="00416FA7">
    <w:pPr>
      <w:pStyle w:val="Header"/>
    </w:pPr>
    <w:r>
      <w:rPr>
        <w:noProof/>
        <w:lang w:eastAsia="en-NZ"/>
      </w:rPr>
      <w:drawing>
        <wp:anchor distT="0" distB="0" distL="114300" distR="114300" simplePos="0" relativeHeight="251658240" behindDoc="0" locked="0" layoutInCell="1" allowOverlap="1" wp14:anchorId="78CA422B" wp14:editId="78CA422C">
          <wp:simplePos x="0" y="0"/>
          <wp:positionH relativeFrom="column">
            <wp:posOffset>4967605</wp:posOffset>
          </wp:positionH>
          <wp:positionV relativeFrom="page">
            <wp:posOffset>-104719</wp:posOffset>
          </wp:positionV>
          <wp:extent cx="1450340" cy="1499235"/>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png"/>
                  <pic:cNvPicPr/>
                </pic:nvPicPr>
                <pic:blipFill>
                  <a:blip r:embed="rId1">
                    <a:extLst>
                      <a:ext uri="{28A0092B-C50C-407E-A947-70E740481C1C}">
                        <a14:useLocalDpi xmlns:a14="http://schemas.microsoft.com/office/drawing/2010/main" val="0"/>
                      </a:ext>
                    </a:extLst>
                  </a:blip>
                  <a:stretch>
                    <a:fillRect/>
                  </a:stretch>
                </pic:blipFill>
                <pic:spPr>
                  <a:xfrm>
                    <a:off x="0" y="0"/>
                    <a:ext cx="1450340" cy="1499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220BA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C0B2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2C71EF"/>
    <w:multiLevelType w:val="hybridMultilevel"/>
    <w:tmpl w:val="8340A7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C75B4E2"/>
    <w:multiLevelType w:val="hybridMultilevel"/>
    <w:tmpl w:val="FFFFFFFF"/>
    <w:lvl w:ilvl="0" w:tplc="BD620DA0">
      <w:start w:val="1"/>
      <w:numFmt w:val="decimal"/>
      <w:lvlText w:val="%1."/>
      <w:lvlJc w:val="left"/>
      <w:pPr>
        <w:ind w:left="720" w:hanging="360"/>
      </w:pPr>
    </w:lvl>
    <w:lvl w:ilvl="1" w:tplc="0406B5E0">
      <w:start w:val="1"/>
      <w:numFmt w:val="lowerLetter"/>
      <w:lvlText w:val="%2."/>
      <w:lvlJc w:val="left"/>
      <w:pPr>
        <w:ind w:left="1440" w:hanging="360"/>
      </w:pPr>
    </w:lvl>
    <w:lvl w:ilvl="2" w:tplc="E6B0AA98">
      <w:start w:val="1"/>
      <w:numFmt w:val="lowerRoman"/>
      <w:lvlText w:val="%3."/>
      <w:lvlJc w:val="right"/>
      <w:pPr>
        <w:ind w:left="2160" w:hanging="180"/>
      </w:pPr>
    </w:lvl>
    <w:lvl w:ilvl="3" w:tplc="21006A9E">
      <w:start w:val="1"/>
      <w:numFmt w:val="decimal"/>
      <w:lvlText w:val="%4."/>
      <w:lvlJc w:val="left"/>
      <w:pPr>
        <w:ind w:left="2880" w:hanging="360"/>
      </w:pPr>
    </w:lvl>
    <w:lvl w:ilvl="4" w:tplc="C4F8EDC0">
      <w:start w:val="1"/>
      <w:numFmt w:val="lowerLetter"/>
      <w:lvlText w:val="%5."/>
      <w:lvlJc w:val="left"/>
      <w:pPr>
        <w:ind w:left="3600" w:hanging="360"/>
      </w:pPr>
    </w:lvl>
    <w:lvl w:ilvl="5" w:tplc="9626B23A">
      <w:start w:val="1"/>
      <w:numFmt w:val="lowerRoman"/>
      <w:lvlText w:val="%6."/>
      <w:lvlJc w:val="right"/>
      <w:pPr>
        <w:ind w:left="4320" w:hanging="180"/>
      </w:pPr>
    </w:lvl>
    <w:lvl w:ilvl="6" w:tplc="EB361372">
      <w:start w:val="1"/>
      <w:numFmt w:val="decimal"/>
      <w:lvlText w:val="%7."/>
      <w:lvlJc w:val="left"/>
      <w:pPr>
        <w:ind w:left="5040" w:hanging="360"/>
      </w:pPr>
    </w:lvl>
    <w:lvl w:ilvl="7" w:tplc="7242C2BC">
      <w:start w:val="1"/>
      <w:numFmt w:val="lowerLetter"/>
      <w:lvlText w:val="%8."/>
      <w:lvlJc w:val="left"/>
      <w:pPr>
        <w:ind w:left="5760" w:hanging="360"/>
      </w:pPr>
    </w:lvl>
    <w:lvl w:ilvl="8" w:tplc="2D88FE54">
      <w:start w:val="1"/>
      <w:numFmt w:val="lowerRoman"/>
      <w:lvlText w:val="%9."/>
      <w:lvlJc w:val="right"/>
      <w:pPr>
        <w:ind w:left="6480" w:hanging="180"/>
      </w:pPr>
    </w:lvl>
  </w:abstractNum>
  <w:abstractNum w:abstractNumId="4" w15:restartNumberingAfterBreak="0">
    <w:nsid w:val="24807DE8"/>
    <w:multiLevelType w:val="hybridMultilevel"/>
    <w:tmpl w:val="CD3C1B04"/>
    <w:lvl w:ilvl="0" w:tplc="98CA2DD0">
      <w:start w:val="24"/>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5" w15:restartNumberingAfterBreak="0">
    <w:nsid w:val="26E90339"/>
    <w:multiLevelType w:val="hybridMultilevel"/>
    <w:tmpl w:val="C74C309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90565C4"/>
    <w:multiLevelType w:val="hybridMultilevel"/>
    <w:tmpl w:val="CF2AFAB4"/>
    <w:lvl w:ilvl="0" w:tplc="EEAE1B90">
      <w:start w:val="23"/>
      <w:numFmt w:val="bullet"/>
      <w:lvlText w:val=""/>
      <w:lvlJc w:val="left"/>
      <w:pPr>
        <w:tabs>
          <w:tab w:val="num" w:pos="981"/>
        </w:tabs>
        <w:ind w:left="981" w:hanging="555"/>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507BF"/>
    <w:multiLevelType w:val="hybridMultilevel"/>
    <w:tmpl w:val="3364CB66"/>
    <w:lvl w:ilvl="0" w:tplc="08A6494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BC8E1E78">
      <w:start w:val="2"/>
      <w:numFmt w:val="lowerLetter"/>
      <w:lvlText w:val="(%4)"/>
      <w:lvlJc w:val="left"/>
      <w:pPr>
        <w:tabs>
          <w:tab w:val="num" w:pos="3372"/>
        </w:tabs>
        <w:ind w:left="3372" w:hanging="852"/>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A12B8A"/>
    <w:multiLevelType w:val="hybridMultilevel"/>
    <w:tmpl w:val="FFFFFFFF"/>
    <w:lvl w:ilvl="0" w:tplc="C4581846">
      <w:start w:val="1"/>
      <w:numFmt w:val="decimal"/>
      <w:lvlText w:val="%1."/>
      <w:lvlJc w:val="left"/>
      <w:pPr>
        <w:ind w:left="720" w:hanging="360"/>
      </w:pPr>
    </w:lvl>
    <w:lvl w:ilvl="1" w:tplc="BC78F5A6">
      <w:start w:val="1"/>
      <w:numFmt w:val="lowerLetter"/>
      <w:lvlText w:val="%2."/>
      <w:lvlJc w:val="left"/>
      <w:pPr>
        <w:ind w:left="1440" w:hanging="360"/>
      </w:pPr>
    </w:lvl>
    <w:lvl w:ilvl="2" w:tplc="9BF6AB42">
      <w:start w:val="1"/>
      <w:numFmt w:val="lowerRoman"/>
      <w:lvlText w:val="%3."/>
      <w:lvlJc w:val="right"/>
      <w:pPr>
        <w:ind w:left="2160" w:hanging="180"/>
      </w:pPr>
    </w:lvl>
    <w:lvl w:ilvl="3" w:tplc="7D301BE6">
      <w:start w:val="1"/>
      <w:numFmt w:val="decimal"/>
      <w:lvlText w:val="%4."/>
      <w:lvlJc w:val="left"/>
      <w:pPr>
        <w:ind w:left="2880" w:hanging="360"/>
      </w:pPr>
    </w:lvl>
    <w:lvl w:ilvl="4" w:tplc="94DAE7DC">
      <w:start w:val="1"/>
      <w:numFmt w:val="lowerLetter"/>
      <w:lvlText w:val="%5."/>
      <w:lvlJc w:val="left"/>
      <w:pPr>
        <w:ind w:left="3600" w:hanging="360"/>
      </w:pPr>
    </w:lvl>
    <w:lvl w:ilvl="5" w:tplc="6C1A9224">
      <w:start w:val="1"/>
      <w:numFmt w:val="lowerRoman"/>
      <w:lvlText w:val="%6."/>
      <w:lvlJc w:val="right"/>
      <w:pPr>
        <w:ind w:left="4320" w:hanging="180"/>
      </w:pPr>
    </w:lvl>
    <w:lvl w:ilvl="6" w:tplc="002CFC30">
      <w:start w:val="1"/>
      <w:numFmt w:val="decimal"/>
      <w:lvlText w:val="%7."/>
      <w:lvlJc w:val="left"/>
      <w:pPr>
        <w:ind w:left="5040" w:hanging="360"/>
      </w:pPr>
    </w:lvl>
    <w:lvl w:ilvl="7" w:tplc="692AD5CC">
      <w:start w:val="1"/>
      <w:numFmt w:val="lowerLetter"/>
      <w:lvlText w:val="%8."/>
      <w:lvlJc w:val="left"/>
      <w:pPr>
        <w:ind w:left="5760" w:hanging="360"/>
      </w:pPr>
    </w:lvl>
    <w:lvl w:ilvl="8" w:tplc="93C46D3E">
      <w:start w:val="1"/>
      <w:numFmt w:val="lowerRoman"/>
      <w:lvlText w:val="%9."/>
      <w:lvlJc w:val="right"/>
      <w:pPr>
        <w:ind w:left="6480" w:hanging="180"/>
      </w:pPr>
    </w:lvl>
  </w:abstractNum>
  <w:abstractNum w:abstractNumId="9" w15:restartNumberingAfterBreak="0">
    <w:nsid w:val="40426504"/>
    <w:multiLevelType w:val="hybridMultilevel"/>
    <w:tmpl w:val="385465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5BBE513B"/>
    <w:multiLevelType w:val="multilevel"/>
    <w:tmpl w:val="1602A0F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5F3D03DC"/>
    <w:multiLevelType w:val="multilevel"/>
    <w:tmpl w:val="780E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025CE8"/>
    <w:multiLevelType w:val="multilevel"/>
    <w:tmpl w:val="1C4E4E78"/>
    <w:lvl w:ilvl="0">
      <w:start w:val="1"/>
      <w:numFmt w:val="bullet"/>
      <w:pStyle w:val="ListBullet"/>
      <w:lvlText w:val="»"/>
      <w:lvlJc w:val="left"/>
      <w:pPr>
        <w:ind w:left="284" w:hanging="284"/>
      </w:pPr>
      <w:rPr>
        <w:rFonts w:asciiTheme="minorHAnsi" w:hAnsiTheme="minorHAnsi" w:hint="default"/>
      </w:rPr>
    </w:lvl>
    <w:lvl w:ilvl="1">
      <w:start w:val="1"/>
      <w:numFmt w:val="bullet"/>
      <w:pStyle w:val="ListBulletLastBullet"/>
      <w:lvlText w:val="»"/>
      <w:lvlJc w:val="left"/>
      <w:pPr>
        <w:ind w:left="284" w:hanging="284"/>
      </w:pPr>
      <w:rPr>
        <w:rFonts w:asciiTheme="minorHAnsi" w:hAnsiTheme="minorHAnsi" w:hint="default"/>
      </w:rPr>
    </w:lvl>
    <w:lvl w:ilvl="2">
      <w:start w:val="1"/>
      <w:numFmt w:val="bullet"/>
      <w:pStyle w:val="ListBullet2"/>
      <w:lvlText w:val="­"/>
      <w:lvlJc w:val="left"/>
      <w:pPr>
        <w:ind w:left="567" w:hanging="283"/>
      </w:pPr>
      <w:rPr>
        <w:rFonts w:asciiTheme="minorHAnsi" w:hAnsiTheme="minorHAnsi" w:hint="default"/>
      </w:rPr>
    </w:lvl>
    <w:lvl w:ilvl="3">
      <w:start w:val="1"/>
      <w:numFmt w:val="bullet"/>
      <w:pStyle w:val="ListBullet2LastBullet"/>
      <w:lvlText w:val="­"/>
      <w:lvlJc w:val="left"/>
      <w:pPr>
        <w:ind w:left="567" w:hanging="283"/>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25050D5"/>
    <w:multiLevelType w:val="multilevel"/>
    <w:tmpl w:val="5FD846A6"/>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num w:numId="1" w16cid:durableId="1624729028">
    <w:abstractNumId w:val="1"/>
  </w:num>
  <w:num w:numId="2" w16cid:durableId="2075857305">
    <w:abstractNumId w:val="0"/>
  </w:num>
  <w:num w:numId="3" w16cid:durableId="721055460">
    <w:abstractNumId w:val="12"/>
  </w:num>
  <w:num w:numId="4" w16cid:durableId="907303674">
    <w:abstractNumId w:val="5"/>
  </w:num>
  <w:num w:numId="5" w16cid:durableId="2094813576">
    <w:abstractNumId w:val="10"/>
  </w:num>
  <w:num w:numId="6" w16cid:durableId="954870932">
    <w:abstractNumId w:val="11"/>
  </w:num>
  <w:num w:numId="7" w16cid:durableId="83695140">
    <w:abstractNumId w:val="2"/>
  </w:num>
  <w:num w:numId="8" w16cid:durableId="63335144">
    <w:abstractNumId w:val="9"/>
  </w:num>
  <w:num w:numId="9" w16cid:durableId="1645085562">
    <w:abstractNumId w:val="6"/>
  </w:num>
  <w:num w:numId="10" w16cid:durableId="1718776557">
    <w:abstractNumId w:val="13"/>
  </w:num>
  <w:num w:numId="11" w16cid:durableId="1897929053">
    <w:abstractNumId w:val="7"/>
  </w:num>
  <w:num w:numId="12" w16cid:durableId="1371883609">
    <w:abstractNumId w:val="4"/>
  </w:num>
  <w:num w:numId="13" w16cid:durableId="1131552978">
    <w:abstractNumId w:val="3"/>
  </w:num>
  <w:num w:numId="14" w16cid:durableId="1385906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wMzcxtjA1NTA0MbNU0lEKTi0uzszPAykwrAUAhBsD9SwAAAA="/>
  </w:docVars>
  <w:rsids>
    <w:rsidRoot w:val="001166D1"/>
    <w:rsid w:val="000075F7"/>
    <w:rsid w:val="0001500C"/>
    <w:rsid w:val="00024E26"/>
    <w:rsid w:val="0004612F"/>
    <w:rsid w:val="0004654E"/>
    <w:rsid w:val="00056F0D"/>
    <w:rsid w:val="00064A7C"/>
    <w:rsid w:val="0006534E"/>
    <w:rsid w:val="00065EA6"/>
    <w:rsid w:val="000862DA"/>
    <w:rsid w:val="000902A7"/>
    <w:rsid w:val="000B35C5"/>
    <w:rsid w:val="000C0BDA"/>
    <w:rsid w:val="000C4C67"/>
    <w:rsid w:val="000F270E"/>
    <w:rsid w:val="001166D1"/>
    <w:rsid w:val="00116988"/>
    <w:rsid w:val="00131DBC"/>
    <w:rsid w:val="00131ED6"/>
    <w:rsid w:val="00136F8F"/>
    <w:rsid w:val="00164631"/>
    <w:rsid w:val="001A0E8D"/>
    <w:rsid w:val="001A3540"/>
    <w:rsid w:val="001D5974"/>
    <w:rsid w:val="001F35C5"/>
    <w:rsid w:val="001F6086"/>
    <w:rsid w:val="0020271B"/>
    <w:rsid w:val="00217232"/>
    <w:rsid w:val="002319C7"/>
    <w:rsid w:val="0023798B"/>
    <w:rsid w:val="00247592"/>
    <w:rsid w:val="00275B84"/>
    <w:rsid w:val="00284143"/>
    <w:rsid w:val="00295475"/>
    <w:rsid w:val="002A07DF"/>
    <w:rsid w:val="002D6E53"/>
    <w:rsid w:val="00330796"/>
    <w:rsid w:val="0033411C"/>
    <w:rsid w:val="00334352"/>
    <w:rsid w:val="0036162E"/>
    <w:rsid w:val="00384D29"/>
    <w:rsid w:val="003D1306"/>
    <w:rsid w:val="003E0DC0"/>
    <w:rsid w:val="003E50B0"/>
    <w:rsid w:val="003E6B5A"/>
    <w:rsid w:val="003E6BC3"/>
    <w:rsid w:val="004012DD"/>
    <w:rsid w:val="00401B1A"/>
    <w:rsid w:val="004158FF"/>
    <w:rsid w:val="00416FA7"/>
    <w:rsid w:val="00433C44"/>
    <w:rsid w:val="00453C1C"/>
    <w:rsid w:val="0049589C"/>
    <w:rsid w:val="004C55E1"/>
    <w:rsid w:val="004C74AF"/>
    <w:rsid w:val="004D3E09"/>
    <w:rsid w:val="00527BC6"/>
    <w:rsid w:val="005404A6"/>
    <w:rsid w:val="005604E3"/>
    <w:rsid w:val="00571C4B"/>
    <w:rsid w:val="00582C7D"/>
    <w:rsid w:val="005A10A0"/>
    <w:rsid w:val="005B6D90"/>
    <w:rsid w:val="005B7AED"/>
    <w:rsid w:val="005C424D"/>
    <w:rsid w:val="0061278D"/>
    <w:rsid w:val="00647200"/>
    <w:rsid w:val="00675BA8"/>
    <w:rsid w:val="00694163"/>
    <w:rsid w:val="00695728"/>
    <w:rsid w:val="006B0876"/>
    <w:rsid w:val="006F314C"/>
    <w:rsid w:val="006F5086"/>
    <w:rsid w:val="00703F59"/>
    <w:rsid w:val="0070769B"/>
    <w:rsid w:val="00717008"/>
    <w:rsid w:val="007427A9"/>
    <w:rsid w:val="0077488C"/>
    <w:rsid w:val="007912CA"/>
    <w:rsid w:val="007933D5"/>
    <w:rsid w:val="007C5192"/>
    <w:rsid w:val="007D3E90"/>
    <w:rsid w:val="00826F8A"/>
    <w:rsid w:val="00835D7E"/>
    <w:rsid w:val="00840EEB"/>
    <w:rsid w:val="00850ACF"/>
    <w:rsid w:val="00857452"/>
    <w:rsid w:val="008B686B"/>
    <w:rsid w:val="008E3125"/>
    <w:rsid w:val="008F2B14"/>
    <w:rsid w:val="00924A7C"/>
    <w:rsid w:val="00926DD8"/>
    <w:rsid w:val="00932810"/>
    <w:rsid w:val="009476F1"/>
    <w:rsid w:val="00975809"/>
    <w:rsid w:val="009812F2"/>
    <w:rsid w:val="009A0CC2"/>
    <w:rsid w:val="009B7F5C"/>
    <w:rsid w:val="009C26B1"/>
    <w:rsid w:val="009C683C"/>
    <w:rsid w:val="009E2023"/>
    <w:rsid w:val="00A05E45"/>
    <w:rsid w:val="00A7300C"/>
    <w:rsid w:val="00A74E40"/>
    <w:rsid w:val="00AA7A84"/>
    <w:rsid w:val="00AD5839"/>
    <w:rsid w:val="00AF7D19"/>
    <w:rsid w:val="00B310CE"/>
    <w:rsid w:val="00B4009E"/>
    <w:rsid w:val="00B5317C"/>
    <w:rsid w:val="00B55F3F"/>
    <w:rsid w:val="00BB70BD"/>
    <w:rsid w:val="00BD372D"/>
    <w:rsid w:val="00C01AAF"/>
    <w:rsid w:val="00C04C77"/>
    <w:rsid w:val="00C2094F"/>
    <w:rsid w:val="00C20B5E"/>
    <w:rsid w:val="00C37BA1"/>
    <w:rsid w:val="00C46555"/>
    <w:rsid w:val="00C47908"/>
    <w:rsid w:val="00C62798"/>
    <w:rsid w:val="00C81C82"/>
    <w:rsid w:val="00C929A3"/>
    <w:rsid w:val="00C92AF8"/>
    <w:rsid w:val="00CB7AF7"/>
    <w:rsid w:val="00CC5612"/>
    <w:rsid w:val="00CC57D9"/>
    <w:rsid w:val="00CE2903"/>
    <w:rsid w:val="00CF258A"/>
    <w:rsid w:val="00CF506C"/>
    <w:rsid w:val="00D4355A"/>
    <w:rsid w:val="00D76BA5"/>
    <w:rsid w:val="00D865FD"/>
    <w:rsid w:val="00DB7B73"/>
    <w:rsid w:val="00DD3911"/>
    <w:rsid w:val="00DF2290"/>
    <w:rsid w:val="00E060A8"/>
    <w:rsid w:val="00E17EB0"/>
    <w:rsid w:val="00E25296"/>
    <w:rsid w:val="00E37E38"/>
    <w:rsid w:val="00E742ED"/>
    <w:rsid w:val="00E87D65"/>
    <w:rsid w:val="00E95DD9"/>
    <w:rsid w:val="00EB1C3A"/>
    <w:rsid w:val="00EB48DB"/>
    <w:rsid w:val="00ED5EBD"/>
    <w:rsid w:val="00ED6E89"/>
    <w:rsid w:val="00F03A0F"/>
    <w:rsid w:val="00F15BDC"/>
    <w:rsid w:val="00F45FFA"/>
    <w:rsid w:val="00F5076E"/>
    <w:rsid w:val="00F819F7"/>
    <w:rsid w:val="00F91185"/>
    <w:rsid w:val="00F91323"/>
    <w:rsid w:val="00FA28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A4224"/>
  <w15:docId w15:val="{04A423A0-5B67-4E98-896C-58E1B9A5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6B1"/>
    <w:pPr>
      <w:spacing w:after="200" w:line="240" w:lineRule="exact"/>
    </w:pPr>
    <w:rPr>
      <w:sz w:val="20"/>
      <w:szCs w:val="20"/>
    </w:rPr>
  </w:style>
  <w:style w:type="paragraph" w:styleId="Heading1">
    <w:name w:val="heading 1"/>
    <w:basedOn w:val="Normal"/>
    <w:next w:val="Normal"/>
    <w:link w:val="Heading1Char"/>
    <w:uiPriority w:val="9"/>
    <w:qFormat/>
    <w:rsid w:val="00056F0D"/>
    <w:pPr>
      <w:spacing w:before="220" w:after="120"/>
      <w:outlineLvl w:val="0"/>
    </w:pPr>
    <w:rPr>
      <w:rFonts w:asciiTheme="majorHAnsi" w:hAnsiTheme="majorHAnsi"/>
      <w:b/>
      <w:bCs/>
      <w:color w:val="2C4C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616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6B1"/>
    <w:rPr>
      <w:sz w:val="20"/>
      <w:szCs w:val="20"/>
    </w:rPr>
  </w:style>
  <w:style w:type="paragraph" w:styleId="Footer">
    <w:name w:val="footer"/>
    <w:basedOn w:val="Normal"/>
    <w:link w:val="FooterChar"/>
    <w:uiPriority w:val="99"/>
    <w:semiHidden/>
    <w:rsid w:val="003616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26B1"/>
    <w:rPr>
      <w:sz w:val="20"/>
      <w:szCs w:val="20"/>
    </w:rPr>
  </w:style>
  <w:style w:type="paragraph" w:styleId="Date">
    <w:name w:val="Date"/>
    <w:basedOn w:val="Normal"/>
    <w:next w:val="Normal"/>
    <w:link w:val="DateChar"/>
    <w:uiPriority w:val="13"/>
    <w:rsid w:val="009476F1"/>
    <w:pPr>
      <w:spacing w:before="1340" w:after="160"/>
    </w:pPr>
  </w:style>
  <w:style w:type="character" w:customStyle="1" w:styleId="DateChar">
    <w:name w:val="Date Char"/>
    <w:basedOn w:val="DefaultParagraphFont"/>
    <w:link w:val="Date"/>
    <w:uiPriority w:val="13"/>
    <w:rsid w:val="009C26B1"/>
    <w:rPr>
      <w:sz w:val="20"/>
      <w:szCs w:val="20"/>
    </w:rPr>
  </w:style>
  <w:style w:type="paragraph" w:customStyle="1" w:styleId="AddressBlock">
    <w:name w:val="Address Block"/>
    <w:basedOn w:val="Normal"/>
    <w:uiPriority w:val="14"/>
    <w:qFormat/>
    <w:rsid w:val="00826F8A"/>
    <w:pPr>
      <w:contextualSpacing/>
    </w:pPr>
  </w:style>
  <w:style w:type="paragraph" w:styleId="Salutation">
    <w:name w:val="Salutation"/>
    <w:basedOn w:val="Normal"/>
    <w:next w:val="Normal"/>
    <w:link w:val="SalutationChar"/>
    <w:uiPriority w:val="15"/>
    <w:rsid w:val="00E37E38"/>
    <w:pPr>
      <w:spacing w:line="288" w:lineRule="exact"/>
    </w:pPr>
    <w:rPr>
      <w:rFonts w:asciiTheme="majorHAnsi" w:hAnsiTheme="majorHAnsi"/>
      <w:b/>
      <w:bCs/>
      <w:color w:val="2C4C69"/>
      <w:sz w:val="24"/>
      <w:szCs w:val="24"/>
    </w:rPr>
  </w:style>
  <w:style w:type="character" w:customStyle="1" w:styleId="SalutationChar">
    <w:name w:val="Salutation Char"/>
    <w:basedOn w:val="DefaultParagraphFont"/>
    <w:link w:val="Salutation"/>
    <w:uiPriority w:val="15"/>
    <w:rsid w:val="009C26B1"/>
    <w:rPr>
      <w:rFonts w:asciiTheme="majorHAnsi" w:hAnsiTheme="majorHAnsi"/>
      <w:b/>
      <w:bCs/>
      <w:color w:val="2C4C69"/>
      <w:sz w:val="24"/>
      <w:szCs w:val="24"/>
    </w:rPr>
  </w:style>
  <w:style w:type="paragraph" w:customStyle="1" w:styleId="IntroductionParagraph">
    <w:name w:val="Introduction Paragraph"/>
    <w:basedOn w:val="Normal"/>
    <w:next w:val="Normal"/>
    <w:uiPriority w:val="16"/>
    <w:qFormat/>
    <w:rsid w:val="00E37E38"/>
    <w:pPr>
      <w:spacing w:before="120" w:line="288" w:lineRule="atLeast"/>
    </w:pPr>
    <w:rPr>
      <w:rFonts w:asciiTheme="majorHAnsi" w:hAnsiTheme="majorHAnsi"/>
      <w:b/>
      <w:bCs/>
      <w:color w:val="2C4C69"/>
      <w:sz w:val="24"/>
      <w:szCs w:val="24"/>
    </w:rPr>
  </w:style>
  <w:style w:type="character" w:customStyle="1" w:styleId="Heading1Char">
    <w:name w:val="Heading 1 Char"/>
    <w:basedOn w:val="DefaultParagraphFont"/>
    <w:link w:val="Heading1"/>
    <w:uiPriority w:val="9"/>
    <w:rsid w:val="00056F0D"/>
    <w:rPr>
      <w:rFonts w:asciiTheme="majorHAnsi" w:hAnsiTheme="majorHAnsi"/>
      <w:b/>
      <w:bCs/>
      <w:color w:val="2C4C69"/>
      <w:sz w:val="20"/>
      <w:szCs w:val="20"/>
    </w:rPr>
  </w:style>
  <w:style w:type="paragraph" w:styleId="ListBullet">
    <w:name w:val="List Bullet"/>
    <w:basedOn w:val="Normal"/>
    <w:uiPriority w:val="2"/>
    <w:rsid w:val="00E17EB0"/>
    <w:pPr>
      <w:numPr>
        <w:numId w:val="3"/>
      </w:numPr>
      <w:spacing w:after="0" w:line="240" w:lineRule="atLeast"/>
      <w:contextualSpacing/>
    </w:pPr>
  </w:style>
  <w:style w:type="paragraph" w:styleId="ListBullet2">
    <w:name w:val="List Bullet 2"/>
    <w:basedOn w:val="Normal"/>
    <w:uiPriority w:val="2"/>
    <w:rsid w:val="00453C1C"/>
    <w:pPr>
      <w:numPr>
        <w:ilvl w:val="2"/>
        <w:numId w:val="3"/>
      </w:numPr>
      <w:spacing w:after="0" w:line="240" w:lineRule="atLeast"/>
      <w:ind w:left="568" w:hanging="284"/>
      <w:contextualSpacing/>
    </w:pPr>
  </w:style>
  <w:style w:type="paragraph" w:customStyle="1" w:styleId="ListBullet2LastBullet">
    <w:name w:val="List Bullet 2 (Last Bullet)"/>
    <w:basedOn w:val="ListBullet2"/>
    <w:next w:val="Normal"/>
    <w:uiPriority w:val="2"/>
    <w:qFormat/>
    <w:rsid w:val="00453C1C"/>
    <w:pPr>
      <w:numPr>
        <w:ilvl w:val="3"/>
      </w:numPr>
      <w:spacing w:after="120"/>
    </w:pPr>
  </w:style>
  <w:style w:type="paragraph" w:customStyle="1" w:styleId="ListBulletLastBullet">
    <w:name w:val="List Bullet (Last Bullet)"/>
    <w:basedOn w:val="ListBullet"/>
    <w:next w:val="Normal"/>
    <w:uiPriority w:val="2"/>
    <w:qFormat/>
    <w:rsid w:val="00453C1C"/>
    <w:pPr>
      <w:numPr>
        <w:ilvl w:val="1"/>
      </w:numPr>
      <w:spacing w:after="120"/>
    </w:pPr>
  </w:style>
  <w:style w:type="paragraph" w:styleId="Closing">
    <w:name w:val="Closing"/>
    <w:basedOn w:val="Normal"/>
    <w:next w:val="Signature"/>
    <w:link w:val="ClosingChar"/>
    <w:uiPriority w:val="17"/>
    <w:rsid w:val="00647200"/>
    <w:pPr>
      <w:spacing w:before="460" w:after="120" w:line="240" w:lineRule="atLeast"/>
    </w:pPr>
  </w:style>
  <w:style w:type="character" w:customStyle="1" w:styleId="ClosingChar">
    <w:name w:val="Closing Char"/>
    <w:basedOn w:val="DefaultParagraphFont"/>
    <w:link w:val="Closing"/>
    <w:uiPriority w:val="17"/>
    <w:rsid w:val="009C26B1"/>
    <w:rPr>
      <w:sz w:val="20"/>
      <w:szCs w:val="20"/>
    </w:rPr>
  </w:style>
  <w:style w:type="paragraph" w:styleId="Signature">
    <w:name w:val="Signature"/>
    <w:basedOn w:val="Normal"/>
    <w:next w:val="Sender"/>
    <w:link w:val="SignatureChar"/>
    <w:uiPriority w:val="17"/>
    <w:rsid w:val="00BD372D"/>
    <w:pPr>
      <w:spacing w:before="480" w:after="440" w:line="240" w:lineRule="auto"/>
    </w:pPr>
  </w:style>
  <w:style w:type="character" w:customStyle="1" w:styleId="SignatureChar">
    <w:name w:val="Signature Char"/>
    <w:basedOn w:val="DefaultParagraphFont"/>
    <w:link w:val="Signature"/>
    <w:uiPriority w:val="17"/>
    <w:rsid w:val="00BD372D"/>
    <w:rPr>
      <w:sz w:val="20"/>
      <w:szCs w:val="20"/>
    </w:rPr>
  </w:style>
  <w:style w:type="paragraph" w:customStyle="1" w:styleId="Sender">
    <w:name w:val="Sender"/>
    <w:basedOn w:val="Normal"/>
    <w:next w:val="Normal"/>
    <w:uiPriority w:val="18"/>
    <w:qFormat/>
    <w:rsid w:val="00433C44"/>
    <w:pPr>
      <w:spacing w:after="0"/>
    </w:pPr>
    <w:rPr>
      <w:rFonts w:asciiTheme="majorHAnsi" w:hAnsiTheme="majorHAnsi"/>
      <w:b/>
      <w:bCs/>
    </w:rPr>
  </w:style>
  <w:style w:type="paragraph" w:customStyle="1" w:styleId="Line">
    <w:name w:val="Line"/>
    <w:basedOn w:val="AddressBlock"/>
    <w:semiHidden/>
    <w:qFormat/>
    <w:rsid w:val="00826F8A"/>
    <w:pPr>
      <w:spacing w:before="200" w:after="320"/>
      <w:contextualSpacing w:val="0"/>
    </w:pPr>
    <w:rPr>
      <w:rFonts w:ascii="Arial" w:hAnsi="Arial" w:cs="Arial"/>
      <w:noProof/>
      <w:sz w:val="64"/>
      <w:szCs w:val="64"/>
    </w:rPr>
  </w:style>
  <w:style w:type="table" w:styleId="TableGrid">
    <w:name w:val="Table Grid"/>
    <w:basedOn w:val="TableNormal"/>
    <w:uiPriority w:val="39"/>
    <w:rsid w:val="007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1B1A"/>
    <w:rPr>
      <w:color w:val="0563C1" w:themeColor="hyperlink"/>
      <w:u w:val="single"/>
    </w:rPr>
  </w:style>
  <w:style w:type="paragraph" w:styleId="ListParagraph">
    <w:name w:val="List Paragraph"/>
    <w:basedOn w:val="Normal"/>
    <w:uiPriority w:val="34"/>
    <w:qFormat/>
    <w:rsid w:val="003E0DC0"/>
    <w:pPr>
      <w:spacing w:after="0" w:line="240" w:lineRule="auto"/>
      <w:ind w:left="720"/>
      <w:contextualSpacing/>
      <w:jc w:val="both"/>
    </w:pPr>
    <w:rPr>
      <w:rFonts w:ascii="Arial" w:hAnsi="Arial" w:cs="Times New Roman"/>
      <w:sz w:val="24"/>
    </w:rPr>
  </w:style>
  <w:style w:type="paragraph" w:customStyle="1" w:styleId="paragraph">
    <w:name w:val="paragraph"/>
    <w:basedOn w:val="Normal"/>
    <w:rsid w:val="00064A7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64A7C"/>
  </w:style>
  <w:style w:type="character" w:customStyle="1" w:styleId="eop">
    <w:name w:val="eop"/>
    <w:basedOn w:val="DefaultParagraphFont"/>
    <w:rsid w:val="00064A7C"/>
  </w:style>
  <w:style w:type="character" w:customStyle="1" w:styleId="scxw120292455">
    <w:name w:val="scxw120292455"/>
    <w:basedOn w:val="DefaultParagraphFont"/>
    <w:rsid w:val="00064A7C"/>
  </w:style>
  <w:style w:type="character" w:styleId="UnresolvedMention">
    <w:name w:val="Unresolved Mention"/>
    <w:basedOn w:val="DefaultParagraphFont"/>
    <w:uiPriority w:val="99"/>
    <w:semiHidden/>
    <w:unhideWhenUsed/>
    <w:rsid w:val="00064A7C"/>
    <w:rPr>
      <w:color w:val="605E5C"/>
      <w:shd w:val="clear" w:color="auto" w:fill="E1DFDD"/>
    </w:rPr>
  </w:style>
  <w:style w:type="character" w:styleId="CommentReference">
    <w:name w:val="annotation reference"/>
    <w:basedOn w:val="DefaultParagraphFont"/>
    <w:uiPriority w:val="99"/>
    <w:semiHidden/>
    <w:unhideWhenUsed/>
    <w:rsid w:val="00CB7AF7"/>
    <w:rPr>
      <w:sz w:val="16"/>
      <w:szCs w:val="16"/>
    </w:rPr>
  </w:style>
  <w:style w:type="paragraph" w:styleId="CommentText">
    <w:name w:val="annotation text"/>
    <w:basedOn w:val="Normal"/>
    <w:link w:val="CommentTextChar"/>
    <w:uiPriority w:val="99"/>
    <w:unhideWhenUsed/>
    <w:rsid w:val="00CB7AF7"/>
    <w:pPr>
      <w:spacing w:after="0" w:line="240" w:lineRule="auto"/>
      <w:jc w:val="both"/>
    </w:pPr>
    <w:rPr>
      <w:rFonts w:ascii="Arial" w:eastAsia="Times New Roman" w:hAnsi="Arial" w:cs="Times New Roman"/>
      <w:lang w:eastAsia="en-NZ"/>
    </w:rPr>
  </w:style>
  <w:style w:type="character" w:customStyle="1" w:styleId="CommentTextChar">
    <w:name w:val="Comment Text Char"/>
    <w:basedOn w:val="DefaultParagraphFont"/>
    <w:link w:val="CommentText"/>
    <w:uiPriority w:val="99"/>
    <w:rsid w:val="00CB7AF7"/>
    <w:rPr>
      <w:rFonts w:ascii="Arial" w:eastAsia="Times New Roman" w:hAnsi="Arial" w:cs="Times New Roman"/>
      <w:sz w:val="20"/>
      <w:szCs w:val="20"/>
      <w:lang w:eastAsia="en-NZ"/>
    </w:rPr>
  </w:style>
  <w:style w:type="paragraph" w:styleId="Title">
    <w:name w:val="Title"/>
    <w:basedOn w:val="Normal"/>
    <w:next w:val="Normal"/>
    <w:link w:val="TitleChar"/>
    <w:uiPriority w:val="10"/>
    <w:qFormat/>
    <w:rsid w:val="00C92A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A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3758">
      <w:bodyDiv w:val="1"/>
      <w:marLeft w:val="0"/>
      <w:marRight w:val="0"/>
      <w:marTop w:val="0"/>
      <w:marBottom w:val="0"/>
      <w:divBdr>
        <w:top w:val="none" w:sz="0" w:space="0" w:color="auto"/>
        <w:left w:val="none" w:sz="0" w:space="0" w:color="auto"/>
        <w:bottom w:val="none" w:sz="0" w:space="0" w:color="auto"/>
        <w:right w:val="none" w:sz="0" w:space="0" w:color="auto"/>
      </w:divBdr>
    </w:div>
    <w:div w:id="17591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PPTA%20Letterhead%20-%20New%202020.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0000"/>
      </a:dk2>
      <a:lt2>
        <a:srgbClr val="FFFFFF"/>
      </a:lt2>
      <a:accent1>
        <a:srgbClr val="2B4B68"/>
      </a:accent1>
      <a:accent2>
        <a:srgbClr val="ED1C24"/>
      </a:accent2>
      <a:accent3>
        <a:srgbClr val="2B4B68"/>
      </a:accent3>
      <a:accent4>
        <a:srgbClr val="ED1C24"/>
      </a:accent4>
      <a:accent5>
        <a:srgbClr val="2B4B68"/>
      </a:accent5>
      <a:accent6>
        <a:srgbClr val="ED1C24"/>
      </a:accent6>
      <a:hlink>
        <a:srgbClr val="0563C1"/>
      </a:hlink>
      <a:folHlink>
        <a:srgbClr val="954F72"/>
      </a:folHlink>
    </a:clrScheme>
    <a:fontScheme name="PPTA">
      <a:majorFont>
        <a:latin typeface="Overpass"/>
        <a:ea typeface=""/>
        <a:cs typeface=""/>
      </a:majorFont>
      <a:minorFont>
        <a:latin typeface="Overpas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397878b1-2943-4030-874f-e175bab692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F72A20928744B9D20052804B0AC6F" ma:contentTypeVersion="15" ma:contentTypeDescription="Create a new document." ma:contentTypeScope="" ma:versionID="a6868159f31fbe3c82dd6d1c0dd151ca">
  <xsd:schema xmlns:xsd="http://www.w3.org/2001/XMLSchema" xmlns:xs="http://www.w3.org/2001/XMLSchema" xmlns:p="http://schemas.microsoft.com/office/2006/metadata/properties" xmlns:ns2="397878b1-2943-4030-874f-e175bab69298" xmlns:ns3="6157e73e-dbee-4017-8909-237d08381653" targetNamespace="http://schemas.microsoft.com/office/2006/metadata/properties" ma:root="true" ma:fieldsID="30eb3ebb0202ca08e3c53e6ff25c4761" ns2:_="" ns3:_="">
    <xsd:import namespace="397878b1-2943-4030-874f-e175bab69298"/>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878b1-2943-4030-874f-e175bab69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DF1D5-7026-4E4D-85BD-5FEB4B8B8888}">
  <ds:schemaRefs>
    <ds:schemaRef ds:uri="http://schemas.microsoft.com/sharepoint/v3/contenttype/forms"/>
  </ds:schemaRefs>
</ds:datastoreItem>
</file>

<file path=customXml/itemProps2.xml><?xml version="1.0" encoding="utf-8"?>
<ds:datastoreItem xmlns:ds="http://schemas.openxmlformats.org/officeDocument/2006/customXml" ds:itemID="{AE1500B9-B74F-450E-94F1-08CF8B51B2B6}">
  <ds:schemaRefs>
    <ds:schemaRef ds:uri="http://schemas.microsoft.com/office/2006/metadata/properties"/>
    <ds:schemaRef ds:uri="http://schemas.microsoft.com/office/infopath/2007/PartnerControls"/>
    <ds:schemaRef ds:uri="6157e73e-dbee-4017-8909-237d08381653"/>
    <ds:schemaRef ds:uri="397878b1-2943-4030-874f-e175bab69298"/>
  </ds:schemaRefs>
</ds:datastoreItem>
</file>

<file path=customXml/itemProps3.xml><?xml version="1.0" encoding="utf-8"?>
<ds:datastoreItem xmlns:ds="http://schemas.openxmlformats.org/officeDocument/2006/customXml" ds:itemID="{D2DF460E-C21C-47C3-AE51-A7DBBABB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878b1-2943-4030-874f-e175bab69298"/>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PPTA Letterhead - New 2020</Template>
  <TotalTime>2</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Daniell</dc:creator>
  <cp:lastModifiedBy>Susan Haugh</cp:lastModifiedBy>
  <cp:revision>4</cp:revision>
  <cp:lastPrinted>2023-01-31T19:16:00Z</cp:lastPrinted>
  <dcterms:created xsi:type="dcterms:W3CDTF">2023-03-10T02:12:00Z</dcterms:created>
  <dcterms:modified xsi:type="dcterms:W3CDTF">2023-03-10T02:15:00Z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0x010100B57F72A20928744B9D20052804B0AC6F</vt:lpwstr>
  </property>
</Properties>
</file>