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3F3F3"/>
  <w:body>
    <w:p w:rsidR="00000000" w:rsidDel="00000000" w:rsidP="00000000" w:rsidRDefault="00000000" w:rsidRPr="00000000" w14:paraId="00000001">
      <w:pPr>
        <w:rPr>
          <w:rFonts w:ascii="Signika" w:cs="Signika" w:eastAsia="Signika" w:hAnsi="Signika"/>
          <w:sz w:val="20"/>
          <w:szCs w:val="20"/>
        </w:rPr>
      </w:pPr>
      <w:r w:rsidDel="00000000" w:rsidR="00000000" w:rsidRPr="00000000">
        <w:rPr>
          <w:rFonts w:ascii="Signika" w:cs="Signika" w:eastAsia="Signika" w:hAnsi="Signika"/>
          <w:sz w:val="20"/>
          <w:szCs w:val="20"/>
          <w:rtl w:val="0"/>
        </w:rPr>
        <w:t xml:space="preserve">This planner uses the </w:t>
      </w:r>
      <w:hyperlink r:id="rId6">
        <w:r w:rsidDel="00000000" w:rsidR="00000000" w:rsidRPr="00000000">
          <w:rPr>
            <w:rFonts w:ascii="Signika" w:cs="Signika" w:eastAsia="Signika" w:hAnsi="Signika"/>
            <w:color w:val="1155cc"/>
            <w:sz w:val="20"/>
            <w:szCs w:val="20"/>
            <w:u w:val="single"/>
            <w:rtl w:val="0"/>
          </w:rPr>
          <w:t xml:space="preserve">NZHTA / ASSEN’s He Pā Harakeke</w:t>
        </w:r>
      </w:hyperlink>
      <w:r w:rsidDel="00000000" w:rsidR="00000000" w:rsidRPr="00000000">
        <w:rPr>
          <w:rFonts w:ascii="Signika" w:cs="Signika" w:eastAsia="Signika" w:hAnsi="Signika"/>
          <w:sz w:val="20"/>
          <w:szCs w:val="20"/>
          <w:rtl w:val="0"/>
        </w:rPr>
        <w:t xml:space="preserve"> - socio-ecological metaphor to support a Te Tiriti honouring approach to implementing a programme based on the refreshed Te Ao Tangata and Pūtaiao curricula at Rautāwhiri - Rotorua Girls’ High School. Contact Kārena  </w:t>
      </w:r>
      <w:hyperlink r:id="rId7">
        <w:r w:rsidDel="00000000" w:rsidR="00000000" w:rsidRPr="00000000">
          <w:rPr>
            <w:rFonts w:ascii="Signika" w:cs="Signika" w:eastAsia="Signika" w:hAnsi="Signika"/>
            <w:color w:val="1155cc"/>
            <w:sz w:val="20"/>
            <w:szCs w:val="20"/>
            <w:u w:val="single"/>
            <w:rtl w:val="0"/>
          </w:rPr>
          <w:t xml:space="preserve">kngata@rghs.school.nz</w:t>
        </w:r>
      </w:hyperlink>
      <w:r w:rsidDel="00000000" w:rsidR="00000000" w:rsidRPr="00000000">
        <w:rPr>
          <w:rFonts w:ascii="Signika" w:cs="Signika" w:eastAsia="Signika" w:hAnsi="Signika"/>
          <w:sz w:val="20"/>
          <w:szCs w:val="20"/>
          <w:rtl w:val="0"/>
        </w:rPr>
        <w:t xml:space="preserve"> or Geraldine </w:t>
      </w:r>
      <w:hyperlink r:id="rId8">
        <w:r w:rsidDel="00000000" w:rsidR="00000000" w:rsidRPr="00000000">
          <w:rPr>
            <w:rFonts w:ascii="Signika" w:cs="Signika" w:eastAsia="Signika" w:hAnsi="Signika"/>
            <w:color w:val="1155cc"/>
            <w:sz w:val="20"/>
            <w:szCs w:val="20"/>
            <w:u w:val="single"/>
            <w:rtl w:val="0"/>
          </w:rPr>
          <w:t xml:space="preserve">gcunningham@rghs.school.nz</w:t>
        </w:r>
      </w:hyperlink>
      <w:r w:rsidDel="00000000" w:rsidR="00000000" w:rsidRPr="00000000">
        <w:rPr>
          <w:rFonts w:ascii="Signika" w:cs="Signika" w:eastAsia="Signika" w:hAnsi="Signika"/>
          <w:sz w:val="20"/>
          <w:szCs w:val="20"/>
          <w:rtl w:val="0"/>
        </w:rPr>
        <w:t xml:space="preserve"> with queries.</w:t>
      </w:r>
    </w:p>
    <w:p w:rsidR="00000000" w:rsidDel="00000000" w:rsidP="00000000" w:rsidRDefault="00000000" w:rsidRPr="00000000" w14:paraId="00000002">
      <w:pPr>
        <w:rPr>
          <w:rFonts w:ascii="Signika" w:cs="Signika" w:eastAsia="Signika" w:hAnsi="Signika"/>
          <w:i w:val="1"/>
          <w:iCs w:val="1"/>
          <w:sz w:val="40"/>
          <w:szCs w:val="40"/>
        </w:rPr>
      </w:pPr>
      <w:r w:rsidDel="00000000" w:rsidR="00000000" w:rsidRPr="00000000">
        <w:rPr>
          <w:rFonts w:ascii="Signika" w:cs="Signika" w:eastAsia="Signika" w:hAnsi="Signika"/>
          <w:b w:val="1"/>
          <w:bCs w:val="1"/>
          <w:sz w:val="42"/>
          <w:szCs w:val="42"/>
          <w:rtl w:val="0"/>
        </w:rPr>
        <w:t xml:space="preserve">[RGHS EXEMPLAR] Manaaki Mauri in partnership with Te Kura Taiao Collective</w:t>
      </w:r>
      <w:r w:rsidDel="00000000" w:rsidR="00000000" w:rsidRPr="00000000">
        <w:rPr>
          <w:rFonts w:ascii="Signika" w:cs="Signika" w:eastAsia="Signika" w:hAnsi="Signika"/>
          <w:b w:val="1"/>
          <w:bCs w:val="1"/>
          <w:sz w:val="40"/>
          <w:szCs w:val="40"/>
          <w:rtl w:val="0"/>
        </w:rPr>
        <w:t xml:space="preserve"> </w:t>
      </w:r>
      <w:r w:rsidDel="00000000" w:rsidR="00000000" w:rsidRPr="00000000">
        <w:rPr>
          <w:rtl w:val="0"/>
        </w:rPr>
      </w:r>
    </w:p>
    <w:tbl>
      <w:tblPr>
        <w:tblStyle w:val="Table1"/>
        <w:tblW w:w="15540.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5"/>
        <w:gridCol w:w="615"/>
        <w:gridCol w:w="615"/>
        <w:gridCol w:w="615"/>
        <w:gridCol w:w="570"/>
        <w:gridCol w:w="105"/>
        <w:gridCol w:w="270"/>
        <w:gridCol w:w="330"/>
        <w:gridCol w:w="840"/>
        <w:gridCol w:w="1305"/>
        <w:gridCol w:w="795"/>
        <w:gridCol w:w="105"/>
        <w:gridCol w:w="255"/>
        <w:gridCol w:w="465"/>
        <w:gridCol w:w="105"/>
        <w:gridCol w:w="1275"/>
        <w:gridCol w:w="105"/>
        <w:gridCol w:w="510"/>
        <w:gridCol w:w="510"/>
        <w:gridCol w:w="690"/>
        <w:gridCol w:w="1200"/>
        <w:gridCol w:w="105"/>
        <w:gridCol w:w="885"/>
        <w:gridCol w:w="885"/>
        <w:gridCol w:w="885"/>
        <w:gridCol w:w="885"/>
        <w:tblGridChange w:id="0">
          <w:tblGrid>
            <w:gridCol w:w="615"/>
            <w:gridCol w:w="615"/>
            <w:gridCol w:w="615"/>
            <w:gridCol w:w="615"/>
            <w:gridCol w:w="570"/>
            <w:gridCol w:w="105"/>
            <w:gridCol w:w="270"/>
            <w:gridCol w:w="330"/>
            <w:gridCol w:w="840"/>
            <w:gridCol w:w="1305"/>
            <w:gridCol w:w="795"/>
            <w:gridCol w:w="105"/>
            <w:gridCol w:w="255"/>
            <w:gridCol w:w="465"/>
            <w:gridCol w:w="105"/>
            <w:gridCol w:w="1275"/>
            <w:gridCol w:w="105"/>
            <w:gridCol w:w="510"/>
            <w:gridCol w:w="510"/>
            <w:gridCol w:w="690"/>
            <w:gridCol w:w="1200"/>
            <w:gridCol w:w="105"/>
            <w:gridCol w:w="885"/>
            <w:gridCol w:w="885"/>
            <w:gridCol w:w="885"/>
            <w:gridCol w:w="885"/>
          </w:tblGrid>
        </w:tblGridChange>
      </w:tblGrid>
      <w:tr>
        <w:trPr>
          <w:cantSplit w:val="0"/>
          <w:trHeight w:val="460" w:hRule="atLeast"/>
          <w:tblHeader w:val="0"/>
        </w:trPr>
        <w:tc>
          <w:tcPr>
            <w:gridSpan w:val="26"/>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jc w:val="center"/>
              <w:rPr>
                <w:rFonts w:ascii="Signika" w:cs="Signika" w:eastAsia="Signika" w:hAnsi="Signika"/>
                <w:i w:val="1"/>
                <w:iCs w:val="1"/>
                <w:color w:val="ffffff"/>
                <w:sz w:val="20"/>
                <w:szCs w:val="20"/>
              </w:rPr>
            </w:pPr>
            <w:r w:rsidDel="00000000" w:rsidR="00000000" w:rsidRPr="00000000">
              <w:rPr>
                <w:rFonts w:ascii="Signika" w:cs="Signika" w:eastAsia="Signika" w:hAnsi="Signika"/>
                <w:b w:val="1"/>
                <w:bCs w:val="1"/>
                <w:color w:val="ea9999"/>
                <w:sz w:val="26"/>
                <w:szCs w:val="26"/>
                <w:rtl w:val="0"/>
              </w:rPr>
              <w:t xml:space="preserve">WHENUA | PAKIAKA | TUAKA | RITO |AWHI RITO: </w:t>
            </w:r>
            <w:r w:rsidDel="00000000" w:rsidR="00000000" w:rsidRPr="00000000">
              <w:rPr>
                <w:rFonts w:ascii="Signika" w:cs="Signika" w:eastAsia="Signika" w:hAnsi="Signika"/>
                <w:i w:val="1"/>
                <w:iCs w:val="1"/>
                <w:color w:val="ffffff"/>
                <w:sz w:val="20"/>
                <w:szCs w:val="20"/>
                <w:rtl w:val="0"/>
              </w:rPr>
              <w:t xml:space="preserve">PREPARING FOR AN INCLUSIVE LEARNING JOURNEY</w:t>
            </w:r>
          </w:p>
          <w:p w:rsidR="00000000" w:rsidDel="00000000" w:rsidP="00000000" w:rsidRDefault="00000000" w:rsidRPr="00000000" w14:paraId="00000004">
            <w:pPr>
              <w:spacing w:line="240" w:lineRule="auto"/>
              <w:jc w:val="center"/>
              <w:rPr>
                <w:rFonts w:ascii="Signika" w:cs="Signika" w:eastAsia="Signika" w:hAnsi="Signika"/>
                <w:color w:val="ffffff"/>
              </w:rPr>
            </w:pPr>
            <w:r w:rsidDel="00000000" w:rsidR="00000000" w:rsidRPr="00000000">
              <w:rPr>
                <w:rFonts w:ascii="Signika" w:cs="Signika" w:eastAsia="Signika" w:hAnsi="Signika"/>
                <w:color w:val="ffffff"/>
                <w:rtl w:val="0"/>
              </w:rPr>
              <w:t xml:space="preserve">TE PIKO O TE MĀHURI - Connecting learning to each learner / RANGAPŪ MANA TAURITE - Building power-sharing partnerships</w:t>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171211</wp:posOffset>
                  </wp:positionV>
                  <wp:extent cx="9777600" cy="1494961"/>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9777600" cy="1494961"/>
                          </a:xfrm>
                          <a:prstGeom prst="rect"/>
                          <a:ln/>
                        </pic:spPr>
                      </pic:pic>
                    </a:graphicData>
                  </a:graphic>
                </wp:anchor>
              </w:drawing>
            </w:r>
          </w:p>
        </w:tc>
      </w:tr>
      <w:tr>
        <w:trPr>
          <w:cantSplit w:val="0"/>
          <w:trHeight w:val="1198.7999999999997" w:hRule="atLeast"/>
          <w:tblHeader w:val="0"/>
        </w:trPr>
        <w:tc>
          <w:tcPr>
            <w:gridSpan w:val="8"/>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LOCAL CURRICULUM WITH </w:t>
            </w:r>
          </w:p>
          <w:p w:rsidR="00000000" w:rsidDel="00000000" w:rsidP="00000000" w:rsidRDefault="00000000" w:rsidRPr="00000000" w14:paraId="0000001F">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A CRITICAL LENS</w:t>
            </w:r>
          </w:p>
          <w:p w:rsidR="00000000" w:rsidDel="00000000" w:rsidP="00000000" w:rsidRDefault="00000000" w:rsidRPr="00000000" w14:paraId="00000020">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color w:val="434343"/>
                <w:sz w:val="18"/>
                <w:szCs w:val="18"/>
                <w:rtl w:val="0"/>
              </w:rPr>
              <w:t xml:space="preserve">What opportunities does this context present to be responsive to the priorities, preferences, and issues of our community and our people ?</w:t>
            </w:r>
            <w:r w:rsidDel="00000000" w:rsidR="00000000" w:rsidRPr="00000000">
              <w:rPr>
                <w:rtl w:val="0"/>
              </w:rPr>
            </w:r>
          </w:p>
        </w:tc>
        <w:tc>
          <w:tcPr>
            <w:gridSpan w:val="7"/>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center"/>
              <w:rPr>
                <w:rFonts w:ascii="Signika" w:cs="Signika" w:eastAsia="Signika" w:hAnsi="Signika"/>
                <w:color w:val="434343"/>
                <w:sz w:val="18"/>
                <w:szCs w:val="18"/>
              </w:rPr>
            </w:pPr>
            <w:r w:rsidDel="00000000" w:rsidR="00000000" w:rsidRPr="00000000">
              <w:rPr>
                <w:rFonts w:ascii="Signika" w:cs="Signika" w:eastAsia="Signika" w:hAnsi="Signika"/>
                <w:b w:val="1"/>
                <w:bCs w:val="1"/>
                <w:sz w:val="18"/>
                <w:szCs w:val="18"/>
                <w:rtl w:val="0"/>
              </w:rPr>
              <w:t xml:space="preserve">TE TĪRITI HONOURING</w:t>
            </w:r>
            <w:r w:rsidDel="00000000" w:rsidR="00000000" w:rsidRPr="00000000">
              <w:rPr>
                <w:rFonts w:ascii="Signika" w:cs="Signika" w:eastAsia="Signika" w:hAnsi="Signika"/>
                <w:color w:val="434343"/>
                <w:sz w:val="18"/>
                <w:szCs w:val="18"/>
                <w:rtl w:val="0"/>
              </w:rPr>
              <w:t xml:space="preserve"> </w:t>
            </w:r>
          </w:p>
          <w:p w:rsidR="00000000" w:rsidDel="00000000" w:rsidP="00000000" w:rsidRDefault="00000000" w:rsidRPr="00000000" w14:paraId="00000029">
            <w:pPr>
              <w:widowControl w:val="0"/>
              <w:spacing w:line="240" w:lineRule="auto"/>
              <w:jc w:val="center"/>
              <w:rPr>
                <w:rFonts w:ascii="Signika" w:cs="Signika" w:eastAsia="Signika" w:hAnsi="Signika"/>
                <w:color w:val="434343"/>
                <w:sz w:val="18"/>
                <w:szCs w:val="18"/>
              </w:rPr>
            </w:pPr>
            <w:r w:rsidDel="00000000" w:rsidR="00000000" w:rsidRPr="00000000">
              <w:rPr>
                <w:rFonts w:ascii="Signika" w:cs="Signika" w:eastAsia="Signika" w:hAnsi="Signika"/>
                <w:color w:val="434343"/>
                <w:sz w:val="18"/>
                <w:szCs w:val="18"/>
                <w:rtl w:val="0"/>
              </w:rPr>
              <w:t xml:space="preserve">How will this learning support the aspirations of our Kura and our Te Tīriti partner? </w:t>
            </w:r>
          </w:p>
          <w:p w:rsidR="00000000" w:rsidDel="00000000" w:rsidP="00000000" w:rsidRDefault="00000000" w:rsidRPr="00000000" w14:paraId="0000002A">
            <w:pPr>
              <w:widowControl w:val="0"/>
              <w:spacing w:line="240" w:lineRule="auto"/>
              <w:jc w:val="center"/>
              <w:rPr>
                <w:rFonts w:ascii="Signika" w:cs="Signika" w:eastAsia="Signika" w:hAnsi="Signika"/>
                <w:color w:val="434343"/>
                <w:sz w:val="18"/>
                <w:szCs w:val="18"/>
              </w:rPr>
            </w:pPr>
            <w:r w:rsidDel="00000000" w:rsidR="00000000" w:rsidRPr="00000000">
              <w:rPr>
                <w:rFonts w:ascii="Signika" w:cs="Signika" w:eastAsia="Signika" w:hAnsi="Signika"/>
                <w:color w:val="434343"/>
                <w:sz w:val="18"/>
                <w:szCs w:val="18"/>
                <w:rtl w:val="0"/>
              </w:rPr>
              <w:t xml:space="preserve">How will we support the tino rangatiratanga of tangata whenua over their taonga?</w:t>
            </w:r>
          </w:p>
        </w:tc>
        <w:tc>
          <w:tcPr>
            <w:gridSpan w:val="11"/>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HONONGA AKO: LEARNERS &amp; THEIR WHĀNAU</w:t>
            </w:r>
          </w:p>
          <w:p w:rsidR="00000000" w:rsidDel="00000000" w:rsidP="00000000" w:rsidRDefault="00000000" w:rsidRPr="00000000" w14:paraId="00000032">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How </w:t>
            </w:r>
            <w:r w:rsidDel="00000000" w:rsidR="00000000" w:rsidRPr="00000000">
              <w:rPr>
                <w:rFonts w:ascii="Signika" w:cs="Signika" w:eastAsia="Signika" w:hAnsi="Signika"/>
                <w:color w:val="434343"/>
                <w:sz w:val="18"/>
                <w:szCs w:val="18"/>
                <w:rtl w:val="0"/>
              </w:rPr>
              <w:t xml:space="preserve">will we facilitate power sharing? </w:t>
            </w:r>
            <w:r w:rsidDel="00000000" w:rsidR="00000000" w:rsidRPr="00000000">
              <w:rPr>
                <w:rtl w:val="0"/>
              </w:rPr>
            </w:r>
          </w:p>
          <w:p w:rsidR="00000000" w:rsidDel="00000000" w:rsidP="00000000" w:rsidRDefault="00000000" w:rsidRPr="00000000" w14:paraId="00000033">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How will this learning provide an experience that is </w:t>
            </w:r>
          </w:p>
          <w:p w:rsidR="00000000" w:rsidDel="00000000" w:rsidP="00000000" w:rsidRDefault="00000000" w:rsidRPr="00000000" w14:paraId="00000034">
            <w:pPr>
              <w:widowControl w:val="0"/>
              <w:spacing w:line="240" w:lineRule="auto"/>
              <w:jc w:val="center"/>
              <w:rPr>
                <w:rFonts w:ascii="Source Sans Pro" w:cs="Source Sans Pro" w:eastAsia="Source Sans Pro" w:hAnsi="Source Sans Pro"/>
                <w:sz w:val="20"/>
                <w:szCs w:val="20"/>
                <w:highlight w:val="white"/>
              </w:rPr>
            </w:pPr>
            <w:r w:rsidDel="00000000" w:rsidR="00000000" w:rsidRPr="00000000">
              <w:rPr>
                <w:rFonts w:ascii="Signika" w:cs="Signika" w:eastAsia="Signika" w:hAnsi="Signika"/>
                <w:b w:val="1"/>
                <w:bCs w:val="1"/>
                <w:sz w:val="18"/>
                <w:szCs w:val="18"/>
                <w:rtl w:val="0"/>
              </w:rPr>
              <w:t xml:space="preserve">active | relevant | empowering | authentic (AREA Learning) for ākonga and their whānau? </w:t>
            </w:r>
            <w:r w:rsidDel="00000000" w:rsidR="00000000" w:rsidRPr="00000000">
              <w:rPr>
                <w:rtl w:val="0"/>
              </w:rPr>
            </w:r>
          </w:p>
        </w:tc>
      </w:tr>
      <w:tr>
        <w:trPr>
          <w:cantSplit w:val="0"/>
          <w:trHeight w:val="460" w:hRule="atLeast"/>
          <w:tblHeader w:val="0"/>
        </w:trPr>
        <w:tc>
          <w:tcPr>
            <w:gridSpan w:val="8"/>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F">
            <w:pPr>
              <w:widowControl w:val="0"/>
              <w:numPr>
                <w:ilvl w:val="0"/>
                <w:numId w:val="11"/>
              </w:numPr>
              <w:spacing w:after="20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Supporting the building of strong sense of belonging and  cultural identity</w:t>
            </w:r>
          </w:p>
          <w:p w:rsidR="00000000" w:rsidDel="00000000" w:rsidP="00000000" w:rsidRDefault="00000000" w:rsidRPr="00000000" w14:paraId="00000040">
            <w:pPr>
              <w:widowControl w:val="0"/>
              <w:numPr>
                <w:ilvl w:val="0"/>
                <w:numId w:val="11"/>
              </w:numPr>
              <w:spacing w:after="20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Supports the shared Ngāti Whakaue and RLC’s priority to </w:t>
            </w:r>
            <w:hyperlink r:id="rId10">
              <w:r w:rsidDel="00000000" w:rsidR="00000000" w:rsidRPr="00000000">
                <w:rPr>
                  <w:rFonts w:ascii="Signika" w:cs="Signika" w:eastAsia="Signika" w:hAnsi="Signika"/>
                  <w:color w:val="1155cc"/>
                  <w:sz w:val="18"/>
                  <w:szCs w:val="18"/>
                  <w:u w:val="single"/>
                  <w:rtl w:val="0"/>
                </w:rPr>
                <w:t xml:space="preserve">restore Te Arikiroa</w:t>
              </w:r>
            </w:hyperlink>
            <w:r w:rsidDel="00000000" w:rsidR="00000000" w:rsidRPr="00000000">
              <w:rPr>
                <w:rFonts w:ascii="Signika" w:cs="Signika" w:eastAsia="Signika" w:hAnsi="Signika"/>
                <w:sz w:val="18"/>
                <w:szCs w:val="18"/>
                <w:rtl w:val="0"/>
              </w:rPr>
              <w:t xml:space="preserve"> and </w:t>
            </w:r>
            <w:hyperlink r:id="rId11">
              <w:r w:rsidDel="00000000" w:rsidR="00000000" w:rsidRPr="00000000">
                <w:rPr>
                  <w:rFonts w:ascii="Signika" w:cs="Signika" w:eastAsia="Signika" w:hAnsi="Signika"/>
                  <w:color w:val="1155cc"/>
                  <w:sz w:val="18"/>
                  <w:szCs w:val="18"/>
                  <w:u w:val="single"/>
                  <w:rtl w:val="0"/>
                </w:rPr>
                <w:t xml:space="preserve">protect the taonga species</w:t>
              </w:r>
            </w:hyperlink>
            <w:r w:rsidDel="00000000" w:rsidR="00000000" w:rsidRPr="00000000">
              <w:rPr>
                <w:rFonts w:ascii="Signika" w:cs="Signika" w:eastAsia="Signika" w:hAnsi="Signika"/>
                <w:sz w:val="18"/>
                <w:szCs w:val="18"/>
                <w:rtl w:val="0"/>
              </w:rPr>
              <w:t xml:space="preserve"> within</w:t>
            </w:r>
          </w:p>
          <w:p w:rsidR="00000000" w:rsidDel="00000000" w:rsidP="00000000" w:rsidRDefault="00000000" w:rsidRPr="00000000" w14:paraId="00000041">
            <w:pPr>
              <w:widowControl w:val="0"/>
              <w:numPr>
                <w:ilvl w:val="0"/>
                <w:numId w:val="11"/>
              </w:numPr>
              <w:spacing w:after="20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Supports a Hauora and Mauri ora approach to learning</w:t>
            </w:r>
          </w:p>
        </w:tc>
        <w:tc>
          <w:tcPr>
            <w:gridSpan w:val="7"/>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9">
            <w:pPr>
              <w:widowControl w:val="0"/>
              <w:numPr>
                <w:ilvl w:val="0"/>
                <w:numId w:val="11"/>
              </w:numPr>
              <w:spacing w:after="8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Supports</w:t>
            </w:r>
            <w:hyperlink r:id="rId12">
              <w:r w:rsidDel="00000000" w:rsidR="00000000" w:rsidRPr="00000000">
                <w:rPr>
                  <w:rFonts w:ascii="Signika" w:cs="Signika" w:eastAsia="Signika" w:hAnsi="Signika"/>
                  <w:color w:val="1155cc"/>
                  <w:sz w:val="18"/>
                  <w:szCs w:val="18"/>
                  <w:u w:val="single"/>
                  <w:rtl w:val="0"/>
                </w:rPr>
                <w:t xml:space="preserve"> Ngāti Whakaue Education Strategy </w:t>
              </w:r>
            </w:hyperlink>
            <w:r w:rsidDel="00000000" w:rsidR="00000000" w:rsidRPr="00000000">
              <w:rPr>
                <w:rFonts w:ascii="Signika" w:cs="Signika" w:eastAsia="Signika" w:hAnsi="Signika"/>
                <w:sz w:val="18"/>
                <w:szCs w:val="18"/>
                <w:rtl w:val="0"/>
              </w:rPr>
              <w:t xml:space="preserve">priorities 1 and 2  regarding Te Reo o Ngāti Whakaue me ōna tikanga, sharing whakapapa, creating  leadership opportunities</w:t>
            </w:r>
          </w:p>
          <w:p w:rsidR="00000000" w:rsidDel="00000000" w:rsidP="00000000" w:rsidRDefault="00000000" w:rsidRPr="00000000" w14:paraId="0000004A">
            <w:pPr>
              <w:widowControl w:val="0"/>
              <w:numPr>
                <w:ilvl w:val="0"/>
                <w:numId w:val="11"/>
              </w:numPr>
              <w:spacing w:after="8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We are guided through a relationship with Te Kura Taiao Collective in Te Arikiroa</w:t>
            </w:r>
          </w:p>
          <w:p w:rsidR="00000000" w:rsidDel="00000000" w:rsidP="00000000" w:rsidRDefault="00000000" w:rsidRPr="00000000" w14:paraId="0000004B">
            <w:pPr>
              <w:widowControl w:val="0"/>
              <w:numPr>
                <w:ilvl w:val="0"/>
                <w:numId w:val="11"/>
              </w:numPr>
              <w:spacing w:after="8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We are guided by the </w:t>
            </w:r>
            <w:hyperlink r:id="rId13">
              <w:r w:rsidDel="00000000" w:rsidR="00000000" w:rsidRPr="00000000">
                <w:rPr>
                  <w:rFonts w:ascii="Signika" w:cs="Signika" w:eastAsia="Signika" w:hAnsi="Signika"/>
                  <w:color w:val="1155cc"/>
                  <w:sz w:val="18"/>
                  <w:szCs w:val="18"/>
                  <w:u w:val="single"/>
                  <w:rtl w:val="0"/>
                </w:rPr>
                <w:t xml:space="preserve">Ata Haere guide</w:t>
              </w:r>
            </w:hyperlink>
            <w:r w:rsidDel="00000000" w:rsidR="00000000" w:rsidRPr="00000000">
              <w:rPr>
                <w:rFonts w:ascii="Signika" w:cs="Signika" w:eastAsia="Signika" w:hAnsi="Signika"/>
                <w:sz w:val="18"/>
                <w:szCs w:val="18"/>
                <w:rtl w:val="0"/>
              </w:rPr>
              <w:t xml:space="preserve"> when working with Taonga Tuku Iho</w:t>
            </w:r>
          </w:p>
          <w:p w:rsidR="00000000" w:rsidDel="00000000" w:rsidP="00000000" w:rsidRDefault="00000000" w:rsidRPr="00000000" w14:paraId="0000004C">
            <w:pPr>
              <w:widowControl w:val="0"/>
              <w:numPr>
                <w:ilvl w:val="0"/>
                <w:numId w:val="11"/>
              </w:numPr>
              <w:spacing w:after="80" w:line="240" w:lineRule="auto"/>
              <w:ind w:left="27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Supports all </w:t>
            </w:r>
            <w:hyperlink r:id="rId14">
              <w:r w:rsidDel="00000000" w:rsidR="00000000" w:rsidRPr="00000000">
                <w:rPr>
                  <w:rFonts w:ascii="Signika" w:cs="Signika" w:eastAsia="Signika" w:hAnsi="Signika"/>
                  <w:color w:val="1155cc"/>
                  <w:sz w:val="18"/>
                  <w:szCs w:val="18"/>
                  <w:u w:val="single"/>
                  <w:rtl w:val="0"/>
                </w:rPr>
                <w:t xml:space="preserve">3 of our school’s strategic goals</w:t>
              </w:r>
            </w:hyperlink>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ACTIVE - Place based and experiential</w:t>
            </w:r>
          </w:p>
          <w:p w:rsidR="00000000" w:rsidDel="00000000" w:rsidP="00000000" w:rsidRDefault="00000000" w:rsidRPr="00000000" w14:paraId="0000005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RELEVANT - Culturally and environmentally indigenising local curriculum in central city location</w:t>
            </w:r>
          </w:p>
          <w:p w:rsidR="00000000" w:rsidDel="00000000" w:rsidP="00000000" w:rsidRDefault="00000000" w:rsidRPr="00000000" w14:paraId="00000055">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EMPOWERING - Student/ whānau chosen narratives, student/whānau designed and  led hīkoi, leadership opportunities created specific to Ngāti Whakaue ākonga, confidence building, identity affirming, explores and engages students in responses to ongoing colonialism, JIGSAW tasking the historical narratives means that students become “experts” in their element of the hīkoi and will be teaching fellow students.  invitations extended to parents and whānau so they can share the learning and observe their tamariki in leadership roles</w:t>
            </w:r>
          </w:p>
          <w:p w:rsidR="00000000" w:rsidDel="00000000" w:rsidP="00000000" w:rsidRDefault="00000000" w:rsidRPr="00000000" w14:paraId="00000056">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AUTHENTIC - Place based history and kōrero. Karakia and tikanga are practised in context. </w:t>
            </w:r>
          </w:p>
          <w:p w:rsidR="00000000" w:rsidDel="00000000" w:rsidP="00000000" w:rsidRDefault="00000000" w:rsidRPr="00000000" w14:paraId="00000057">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Kaitiakitanga is practised, experienced and outcomes are measured. Explicit learning of key concepts of WHANAUNGATANGA * AROHA * KŌRERO TUKU IHO * MANA * TAPU  *NOA * MAURI in relation to how Māori interact with Te Taiao, is learned  about, expressed and engaged with.</w:t>
            </w:r>
          </w:p>
        </w:tc>
      </w:tr>
      <w:tr>
        <w:trPr>
          <w:cantSplit w:val="0"/>
          <w:trHeight w:val="460" w:hRule="atLeast"/>
          <w:tblHeader w:val="0"/>
        </w:trPr>
        <w:tc>
          <w:tcPr>
            <w:gridSpan w:val="26"/>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rFonts w:ascii="Signika" w:cs="Signika" w:eastAsia="Signika" w:hAnsi="Signika"/>
                <w:i w:val="1"/>
                <w:iCs w:val="1"/>
                <w:color w:val="ffffff"/>
                <w:sz w:val="20"/>
                <w:szCs w:val="20"/>
              </w:rPr>
            </w:pPr>
            <w:r w:rsidDel="00000000" w:rsidR="00000000" w:rsidRPr="00000000">
              <w:rPr>
                <w:rFonts w:ascii="Signika" w:cs="Signika" w:eastAsia="Signika" w:hAnsi="Signika"/>
                <w:b w:val="1"/>
                <w:bCs w:val="1"/>
                <w:color w:val="ea9999"/>
                <w:sz w:val="26"/>
                <w:szCs w:val="26"/>
                <w:rtl w:val="0"/>
              </w:rPr>
              <w:t xml:space="preserve">KŌRARI: THE FLOWER STALK: </w:t>
            </w:r>
            <w:r w:rsidDel="00000000" w:rsidR="00000000" w:rsidRPr="00000000">
              <w:rPr>
                <w:rFonts w:ascii="Signika" w:cs="Signika" w:eastAsia="Signika" w:hAnsi="Signika"/>
                <w:i w:val="1"/>
                <w:iCs w:val="1"/>
                <w:color w:val="ffffff"/>
                <w:sz w:val="20"/>
                <w:szCs w:val="20"/>
                <w:rtl w:val="0"/>
              </w:rPr>
              <w:t xml:space="preserve">UNDERTAKING AN INCLUSIVE LEARNING JOURNEY</w:t>
            </w:r>
          </w:p>
        </w:tc>
      </w:tr>
      <w:tr>
        <w:trPr>
          <w:cantSplit w:val="0"/>
          <w:trHeight w:val="380" w:hRule="atLeast"/>
          <w:tblHeader w:val="0"/>
        </w:trPr>
        <w:tc>
          <w:tcPr>
            <w:gridSpan w:val="15"/>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KNOWS/CONTEXT:</w:t>
            </w:r>
          </w:p>
          <w:p w:rsidR="00000000" w:rsidDel="00000000" w:rsidP="00000000" w:rsidRDefault="00000000" w:rsidRPr="00000000" w14:paraId="0000007D">
            <w:pPr>
              <w:widowControl w:val="0"/>
              <w:numPr>
                <w:ilvl w:val="0"/>
                <w:numId w:val="1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context will our unit centre around? </w:t>
            </w:r>
          </w:p>
          <w:p w:rsidR="00000000" w:rsidDel="00000000" w:rsidP="00000000" w:rsidRDefault="00000000" w:rsidRPr="00000000" w14:paraId="0000007E">
            <w:pPr>
              <w:widowControl w:val="0"/>
              <w:numPr>
                <w:ilvl w:val="0"/>
                <w:numId w:val="1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specific ideas do we have for lessons?</w:t>
            </w:r>
          </w:p>
          <w:p w:rsidR="00000000" w:rsidDel="00000000" w:rsidP="00000000" w:rsidRDefault="00000000" w:rsidRPr="00000000" w14:paraId="0000007F">
            <w:pPr>
              <w:widowControl w:val="0"/>
              <w:numPr>
                <w:ilvl w:val="0"/>
                <w:numId w:val="1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Is there a natural sequence of learning occurring?</w:t>
            </w:r>
          </w:p>
          <w:p w:rsidR="00000000" w:rsidDel="00000000" w:rsidP="00000000" w:rsidRDefault="00000000" w:rsidRPr="00000000" w14:paraId="00000080">
            <w:pPr>
              <w:widowControl w:val="0"/>
              <w:numPr>
                <w:ilvl w:val="0"/>
                <w:numId w:val="1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Duration: How long will this sequence of learning take?</w:t>
            </w:r>
            <w:r w:rsidDel="00000000" w:rsidR="00000000" w:rsidRPr="00000000">
              <w:rPr>
                <w:rtl w:val="0"/>
              </w:rPr>
            </w:r>
          </w:p>
        </w:tc>
        <w:tc>
          <w:tcPr>
            <w:gridSpan w:val="7"/>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DOs/SIGNIFICANT LEARNING:</w:t>
            </w:r>
          </w:p>
          <w:p w:rsidR="00000000" w:rsidDel="00000000" w:rsidP="00000000" w:rsidRDefault="00000000" w:rsidRPr="00000000" w14:paraId="00000090">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sz w:val="18"/>
                <w:szCs w:val="18"/>
                <w:rtl w:val="0"/>
              </w:rPr>
              <w:t xml:space="preserve">What significant learning statements have we chosen to drive our unit in this context?</w:t>
            </w: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097">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UNDERSTANDS/ BIG IDEAS: </w:t>
            </w:r>
          </w:p>
          <w:p w:rsidR="00000000" w:rsidDel="00000000" w:rsidP="00000000" w:rsidRDefault="00000000" w:rsidRPr="00000000" w14:paraId="00000098">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sz w:val="18"/>
                <w:szCs w:val="18"/>
                <w:rtl w:val="0"/>
              </w:rPr>
              <w:t xml:space="preserve">What  big ideas align with our significant learning in this context?</w:t>
            </w:r>
            <w:r w:rsidDel="00000000" w:rsidR="00000000" w:rsidRPr="00000000">
              <w:rPr>
                <w:rtl w:val="0"/>
              </w:rPr>
            </w:r>
          </w:p>
        </w:tc>
      </w:tr>
      <w:tr>
        <w:trPr>
          <w:cantSplit w:val="0"/>
          <w:trHeight w:val="420" w:hRule="atLeast"/>
          <w:tblHeader w:val="0"/>
        </w:trPr>
        <w:tc>
          <w:tcPr>
            <w:gridSpan w:val="1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rFonts w:ascii="Signika" w:cs="Signika" w:eastAsia="Signika" w:hAnsi="Signika"/>
                <w:b w:val="1"/>
                <w:bCs w:val="1"/>
                <w:sz w:val="16"/>
                <w:szCs w:val="16"/>
                <w:u w:val="single"/>
              </w:rPr>
            </w:pPr>
            <w:r w:rsidDel="00000000" w:rsidR="00000000" w:rsidRPr="00000000">
              <w:rPr>
                <w:rFonts w:ascii="Signika" w:cs="Signika" w:eastAsia="Signika" w:hAnsi="Signika"/>
                <w:sz w:val="16"/>
                <w:szCs w:val="16"/>
                <w:rtl w:val="0"/>
              </w:rPr>
              <w:t xml:space="preserve">CONTEXTS FOR LEARNING TE AO TANGATA</w:t>
            </w:r>
            <w:r w:rsidDel="00000000" w:rsidR="00000000" w:rsidRPr="00000000">
              <w:rPr>
                <w:rtl w:val="0"/>
              </w:rPr>
            </w:r>
          </w:p>
          <w:p w:rsidR="00000000" w:rsidDel="00000000" w:rsidP="00000000" w:rsidRDefault="00000000" w:rsidRPr="00000000" w14:paraId="0000009D">
            <w:pPr>
              <w:widowControl w:val="0"/>
              <w:spacing w:line="240" w:lineRule="auto"/>
              <w:rPr>
                <w:rFonts w:ascii="Signika" w:cs="Signika" w:eastAsia="Signika" w:hAnsi="Signika"/>
                <w:b w:val="1"/>
                <w:bCs w:val="1"/>
                <w:sz w:val="16"/>
                <w:szCs w:val="16"/>
                <w:u w:val="single"/>
              </w:rPr>
            </w:pPr>
            <w:r w:rsidDel="00000000" w:rsidR="00000000" w:rsidRPr="00000000">
              <w:rPr>
                <w:rFonts w:ascii="Signika" w:cs="Signika" w:eastAsia="Signika" w:hAnsi="Signika"/>
                <w:b w:val="1"/>
                <w:bCs w:val="1"/>
                <w:sz w:val="16"/>
                <w:szCs w:val="16"/>
                <w:u w:val="single"/>
                <w:rtl w:val="0"/>
              </w:rPr>
              <w:t xml:space="preserve">Term 1: Puawai- Literacy and Inquiry (7 weeks)</w:t>
            </w:r>
          </w:p>
          <w:p w:rsidR="00000000" w:rsidDel="00000000" w:rsidP="00000000" w:rsidRDefault="00000000" w:rsidRPr="00000000" w14:paraId="0000009E">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Creation stories -  drawing from Te Rangikaheke’s work.</w:t>
            </w:r>
          </w:p>
          <w:p w:rsidR="00000000" w:rsidDel="00000000" w:rsidP="00000000" w:rsidRDefault="00000000" w:rsidRPr="00000000" w14:paraId="0000009F">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Traditional Narratives mai i Hawaikinui (inc. Hekenga waka - Te Arawa)</w:t>
            </w:r>
          </w:p>
          <w:p w:rsidR="00000000" w:rsidDel="00000000" w:rsidP="00000000" w:rsidRDefault="00000000" w:rsidRPr="00000000" w14:paraId="000000A0">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6"/>
                <w:szCs w:val="16"/>
                <w:rtl w:val="0"/>
              </w:rPr>
              <w:t xml:space="preserve">Settlement Narratives - Mai i Maketu ki Tongariro (inc. Mapping and Geography)</w:t>
            </w:r>
            <w:r w:rsidDel="00000000" w:rsidR="00000000" w:rsidRPr="00000000">
              <w:rPr>
                <w:rtl w:val="0"/>
              </w:rPr>
            </w:r>
          </w:p>
          <w:p w:rsidR="00000000" w:rsidDel="00000000" w:rsidP="00000000" w:rsidRDefault="00000000" w:rsidRPr="00000000" w14:paraId="000000A1">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6"/>
                <w:szCs w:val="16"/>
                <w:rtl w:val="0"/>
              </w:rPr>
              <w:t xml:space="preserve">Te Tiriti o Waitangi (Te Arawa context).</w:t>
            </w:r>
            <w:r w:rsidDel="00000000" w:rsidR="00000000" w:rsidRPr="00000000">
              <w:rPr>
                <w:rtl w:val="0"/>
              </w:rPr>
            </w:r>
          </w:p>
          <w:p w:rsidR="00000000" w:rsidDel="00000000" w:rsidP="00000000" w:rsidRDefault="00000000" w:rsidRPr="00000000" w14:paraId="000000A2">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Taotahi Whakapapa (aligning colonisation, establishment of Rotorua City me te Auetanga o Ngati Whakaue against one’s own whakapapa)</w:t>
            </w:r>
          </w:p>
          <w:p w:rsidR="00000000" w:rsidDel="00000000" w:rsidP="00000000" w:rsidRDefault="00000000" w:rsidRPr="00000000" w14:paraId="000000A3">
            <w:pPr>
              <w:widowControl w:val="0"/>
              <w:numPr>
                <w:ilvl w:val="0"/>
                <w:numId w:val="22"/>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New Zealand Settlements Act, Native Lands Act, Tohunga Suppression Act</w:t>
            </w:r>
          </w:p>
          <w:p w:rsidR="00000000" w:rsidDel="00000000" w:rsidP="00000000" w:rsidRDefault="00000000" w:rsidRPr="00000000" w14:paraId="000000A4">
            <w:pPr>
              <w:widowControl w:val="0"/>
              <w:numPr>
                <w:ilvl w:val="0"/>
                <w:numId w:val="22"/>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Thermal Springs District Act, Fenton Agreement, Wai 262</w:t>
            </w:r>
          </w:p>
          <w:p w:rsidR="00000000" w:rsidDel="00000000" w:rsidP="00000000" w:rsidRDefault="00000000" w:rsidRPr="00000000" w14:paraId="000000A5">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b w:val="1"/>
                <w:bCs w:val="1"/>
                <w:sz w:val="16"/>
                <w:szCs w:val="16"/>
                <w:u w:val="single"/>
                <w:rtl w:val="0"/>
              </w:rPr>
              <w:t xml:space="preserve">Term 2: Puawai -</w:t>
            </w:r>
            <w:r w:rsidDel="00000000" w:rsidR="00000000" w:rsidRPr="00000000">
              <w:rPr>
                <w:rFonts w:ascii="Signika" w:cs="Signika" w:eastAsia="Signika" w:hAnsi="Signika"/>
                <w:b w:val="1"/>
                <w:bCs w:val="1"/>
                <w:color w:val="0d0d0d"/>
                <w:sz w:val="16"/>
                <w:szCs w:val="16"/>
                <w:highlight w:val="white"/>
                <w:u w:val="single"/>
                <w:rtl w:val="0"/>
              </w:rPr>
              <w:t xml:space="preserve"> Te Tūkohu Ngāwhā Science </w:t>
            </w:r>
            <w:r w:rsidDel="00000000" w:rsidR="00000000" w:rsidRPr="00000000">
              <w:rPr>
                <w:rFonts w:ascii="Signika" w:cs="Signika" w:eastAsia="Signika" w:hAnsi="Signika"/>
                <w:b w:val="1"/>
                <w:bCs w:val="1"/>
                <w:sz w:val="16"/>
                <w:szCs w:val="16"/>
                <w:u w:val="single"/>
                <w:rtl w:val="0"/>
              </w:rPr>
              <w:t xml:space="preserve">Science Fair &amp; Koha mo Matariki (10 weeks)</w:t>
            </w:r>
            <w:r w:rsidDel="00000000" w:rsidR="00000000" w:rsidRPr="00000000">
              <w:rPr>
                <w:rtl w:val="0"/>
              </w:rPr>
            </w:r>
          </w:p>
          <w:p w:rsidR="00000000" w:rsidDel="00000000" w:rsidP="00000000" w:rsidRDefault="00000000" w:rsidRPr="00000000" w14:paraId="000000A6">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Supporting Taonga species to thrive in Te Arikiroa.</w:t>
            </w:r>
          </w:p>
          <w:p w:rsidR="00000000" w:rsidDel="00000000" w:rsidP="00000000" w:rsidRDefault="00000000" w:rsidRPr="00000000" w14:paraId="000000A7">
            <w:pPr>
              <w:widowControl w:val="0"/>
              <w:numPr>
                <w:ilvl w:val="0"/>
                <w:numId w:val="12"/>
              </w:numPr>
              <w:spacing w:line="240" w:lineRule="auto"/>
              <w:ind w:left="720" w:hanging="360"/>
              <w:rPr>
                <w:rFonts w:ascii="Signika" w:cs="Signika" w:eastAsia="Signika" w:hAnsi="Signika"/>
                <w:sz w:val="16"/>
                <w:szCs w:val="16"/>
                <w:u w:val="none"/>
              </w:rPr>
            </w:pPr>
            <w:r w:rsidDel="00000000" w:rsidR="00000000" w:rsidRPr="00000000">
              <w:rPr>
                <w:rFonts w:ascii="Signika" w:cs="Signika" w:eastAsia="Signika" w:hAnsi="Signika"/>
                <w:sz w:val="16"/>
                <w:szCs w:val="16"/>
                <w:rtl w:val="0"/>
              </w:rPr>
              <w:t xml:space="preserve">Student selected focus: Pekapeka, Tarāpuka, Taonga plant species, the role of  Conservation Dogs Para Kore</w:t>
            </w:r>
          </w:p>
          <w:p w:rsidR="00000000" w:rsidDel="00000000" w:rsidP="00000000" w:rsidRDefault="00000000" w:rsidRPr="00000000" w14:paraId="000000A8">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Design and implement a Science and Social Action Inquiry </w:t>
            </w:r>
          </w:p>
          <w:p w:rsidR="00000000" w:rsidDel="00000000" w:rsidP="00000000" w:rsidRDefault="00000000" w:rsidRPr="00000000" w14:paraId="000000A9">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6"/>
                <w:szCs w:val="16"/>
                <w:rtl w:val="0"/>
              </w:rPr>
              <w:t xml:space="preserve">Presentations for TE TUKOHU NGAWHA SCIENCE AND DESIGN FAIR  (and then exhibition at Te Aka Mauri). </w:t>
            </w:r>
            <w:r w:rsidDel="00000000" w:rsidR="00000000" w:rsidRPr="00000000">
              <w:rPr>
                <w:rtl w:val="0"/>
              </w:rPr>
            </w:r>
          </w:p>
          <w:p w:rsidR="00000000" w:rsidDel="00000000" w:rsidP="00000000" w:rsidRDefault="00000000" w:rsidRPr="00000000" w14:paraId="000000AA">
            <w:pPr>
              <w:widowControl w:val="0"/>
              <w:spacing w:line="240" w:lineRule="auto"/>
              <w:rPr>
                <w:rFonts w:ascii="Signika" w:cs="Signika" w:eastAsia="Signika" w:hAnsi="Signika"/>
                <w:sz w:val="8"/>
                <w:szCs w:val="8"/>
              </w:rPr>
            </w:pPr>
            <w:r w:rsidDel="00000000" w:rsidR="00000000" w:rsidRPr="00000000">
              <w:rPr>
                <w:rFonts w:ascii="Signika" w:cs="Signika" w:eastAsia="Signika" w:hAnsi="Signika"/>
                <w:sz w:val="16"/>
                <w:szCs w:val="16"/>
                <w:rtl w:val="0"/>
              </w:rPr>
              <w:t xml:space="preserve">Matauranga Matariki (drawing from resources provided by Ngati Whakaue).</w:t>
            </w:r>
            <w:r w:rsidDel="00000000" w:rsidR="00000000" w:rsidRPr="00000000">
              <w:rPr>
                <w:rtl w:val="0"/>
              </w:rPr>
            </w:r>
          </w:p>
          <w:p w:rsidR="00000000" w:rsidDel="00000000" w:rsidP="00000000" w:rsidRDefault="00000000" w:rsidRPr="00000000" w14:paraId="000000AB">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b w:val="1"/>
                <w:bCs w:val="1"/>
                <w:sz w:val="16"/>
                <w:szCs w:val="16"/>
                <w:u w:val="single"/>
                <w:rtl w:val="0"/>
              </w:rPr>
              <w:t xml:space="preserve">Term 3: Puawai - Presentations/gifting of a rourou of student-made products to their pakeke or key </w:t>
            </w:r>
            <w:r w:rsidDel="00000000" w:rsidR="00000000" w:rsidRPr="00000000">
              <w:rPr>
                <w:rFonts w:ascii="Signika" w:cs="Signika" w:eastAsia="Signika" w:hAnsi="Signika"/>
                <w:b w:val="1"/>
                <w:bCs w:val="1"/>
                <w:sz w:val="16"/>
                <w:szCs w:val="16"/>
                <w:rtl w:val="0"/>
              </w:rPr>
              <w:t xml:space="preserve">learning support person.</w:t>
            </w:r>
            <w:r w:rsidDel="00000000" w:rsidR="00000000" w:rsidRPr="00000000">
              <w:rPr>
                <w:rtl w:val="0"/>
              </w:rPr>
            </w:r>
          </w:p>
          <w:p w:rsidR="00000000" w:rsidDel="00000000" w:rsidP="00000000" w:rsidRDefault="00000000" w:rsidRPr="00000000" w14:paraId="000000AC">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Follow up action mahi on Science Fair Inquiries in Te Arikiroa. Eg: Installation/distribution of Pekapeka roosts, Weeding, Para Kore, Planting,  Trapping and Monitoring mahi. </w:t>
            </w:r>
          </w:p>
          <w:p w:rsidR="00000000" w:rsidDel="00000000" w:rsidP="00000000" w:rsidRDefault="00000000" w:rsidRPr="00000000" w14:paraId="000000AD">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EOTC Maungatautari and Hinemihi </w:t>
            </w:r>
          </w:p>
          <w:p w:rsidR="00000000" w:rsidDel="00000000" w:rsidP="00000000" w:rsidRDefault="00000000" w:rsidRPr="00000000" w14:paraId="000000AE">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Maramataka, Harakeke  and Rongoa Maori </w:t>
            </w:r>
          </w:p>
          <w:p w:rsidR="00000000" w:rsidDel="00000000" w:rsidP="00000000" w:rsidRDefault="00000000" w:rsidRPr="00000000" w14:paraId="000000AF">
            <w:pPr>
              <w:widowControl w:val="0"/>
              <w:numPr>
                <w:ilvl w:val="0"/>
                <w:numId w:val="29"/>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Harakeke, Kānuka, Manuka - Whakapapa, Karakia</w:t>
            </w:r>
          </w:p>
          <w:p w:rsidR="00000000" w:rsidDel="00000000" w:rsidP="00000000" w:rsidRDefault="00000000" w:rsidRPr="00000000" w14:paraId="000000B0">
            <w:pPr>
              <w:widowControl w:val="0"/>
              <w:numPr>
                <w:ilvl w:val="0"/>
                <w:numId w:val="29"/>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Plant conservation, identification, harvesting, preparation</w:t>
            </w:r>
            <w:r w:rsidDel="00000000" w:rsidR="00000000" w:rsidRPr="00000000">
              <w:rPr>
                <w:rtl w:val="0"/>
              </w:rPr>
            </w:r>
          </w:p>
          <w:p w:rsidR="00000000" w:rsidDel="00000000" w:rsidP="00000000" w:rsidRDefault="00000000" w:rsidRPr="00000000" w14:paraId="000000B1">
            <w:pPr>
              <w:widowControl w:val="0"/>
              <w:numPr>
                <w:ilvl w:val="0"/>
                <w:numId w:val="29"/>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Soap making, kawakawa balm, manuka insect repellent, kānuka oil making and applications</w:t>
            </w:r>
          </w:p>
          <w:p w:rsidR="00000000" w:rsidDel="00000000" w:rsidP="00000000" w:rsidRDefault="00000000" w:rsidRPr="00000000" w14:paraId="000000B2">
            <w:pPr>
              <w:widowControl w:val="0"/>
              <w:spacing w:line="240" w:lineRule="auto"/>
              <w:rPr>
                <w:rFonts w:ascii="Signika" w:cs="Signika" w:eastAsia="Signika" w:hAnsi="Signika"/>
                <w:sz w:val="8"/>
                <w:szCs w:val="8"/>
              </w:rPr>
            </w:pPr>
            <w:r w:rsidDel="00000000" w:rsidR="00000000" w:rsidRPr="00000000">
              <w:rPr>
                <w:rFonts w:ascii="Signika" w:cs="Signika" w:eastAsia="Signika" w:hAnsi="Signika"/>
                <w:sz w:val="16"/>
                <w:szCs w:val="16"/>
                <w:rtl w:val="0"/>
              </w:rPr>
              <w:t xml:space="preserve">Design work - product labels</w:t>
            </w:r>
            <w:r w:rsidDel="00000000" w:rsidR="00000000" w:rsidRPr="00000000">
              <w:rPr>
                <w:rtl w:val="0"/>
              </w:rPr>
            </w:r>
          </w:p>
          <w:p w:rsidR="00000000" w:rsidDel="00000000" w:rsidP="00000000" w:rsidRDefault="00000000" w:rsidRPr="00000000" w14:paraId="000000B3">
            <w:pPr>
              <w:widowControl w:val="0"/>
              <w:spacing w:line="240" w:lineRule="auto"/>
              <w:rPr>
                <w:rFonts w:ascii="Signika" w:cs="Signika" w:eastAsia="Signika" w:hAnsi="Signika"/>
                <w:b w:val="1"/>
                <w:bCs w:val="1"/>
                <w:sz w:val="16"/>
                <w:szCs w:val="16"/>
                <w:u w:val="single"/>
              </w:rPr>
            </w:pPr>
            <w:r w:rsidDel="00000000" w:rsidR="00000000" w:rsidRPr="00000000">
              <w:rPr>
                <w:rFonts w:ascii="Signika" w:cs="Signika" w:eastAsia="Signika" w:hAnsi="Signika"/>
                <w:b w:val="1"/>
                <w:bCs w:val="1"/>
                <w:sz w:val="16"/>
                <w:szCs w:val="16"/>
                <w:u w:val="single"/>
                <w:rtl w:val="0"/>
              </w:rPr>
              <w:t xml:space="preserve">Term 4: Puawai -Ākonga Guided Heritage Hikoi (8 weeks)</w:t>
            </w:r>
          </w:p>
          <w:p w:rsidR="00000000" w:rsidDel="00000000" w:rsidP="00000000" w:rsidRDefault="00000000" w:rsidRPr="00000000" w14:paraId="000000B4">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Students design an eco-tour/heritage hikoi that centres around the Histories and Taonga species of the whenua known as The Sanitorium Reserve - Paepaehakumanu Motutara and Te Arikiroa </w:t>
            </w:r>
          </w:p>
          <w:p w:rsidR="00000000" w:rsidDel="00000000" w:rsidP="00000000" w:rsidRDefault="00000000" w:rsidRPr="00000000" w14:paraId="000000B5">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Option 1:  Set up an “Amazing Race” in 2 locations of Paepaehakumanu Motutara for fellow students and whānau</w:t>
            </w:r>
          </w:p>
          <w:p w:rsidR="00000000" w:rsidDel="00000000" w:rsidP="00000000" w:rsidRDefault="00000000" w:rsidRPr="00000000" w14:paraId="000000B6">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Option 2: Design, facilitate and guide eco-tour / heritage hikoi (Hitori me a ratou mahi hei tiaki i nga taonga o Te Arikiroa)</w:t>
            </w:r>
          </w:p>
          <w:p w:rsidR="00000000" w:rsidDel="00000000" w:rsidP="00000000" w:rsidRDefault="00000000" w:rsidRPr="00000000" w14:paraId="000000B7">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Design work: promotional and invitational print and digital rauemi (Funders, Trust, Whaanau, Kaiako and other Akonga).</w:t>
            </w:r>
          </w:p>
          <w:p w:rsidR="00000000" w:rsidDel="00000000" w:rsidP="00000000" w:rsidRDefault="00000000" w:rsidRPr="00000000" w14:paraId="000000B8">
            <w:pPr>
              <w:widowControl w:val="0"/>
              <w:spacing w:line="240" w:lineRule="auto"/>
              <w:rPr>
                <w:rFonts w:ascii="Signika" w:cs="Signika" w:eastAsia="Signika" w:hAnsi="Signika"/>
                <w:b w:val="1"/>
                <w:bCs w:val="1"/>
                <w:sz w:val="6"/>
                <w:szCs w:val="6"/>
              </w:rPr>
            </w:pPr>
            <w:r w:rsidDel="00000000" w:rsidR="00000000" w:rsidRPr="00000000">
              <w:rPr>
                <w:rtl w:val="0"/>
              </w:rPr>
            </w:r>
          </w:p>
          <w:p w:rsidR="00000000" w:rsidDel="00000000" w:rsidP="00000000" w:rsidRDefault="00000000" w:rsidRPr="00000000" w14:paraId="000000B9">
            <w:pPr>
              <w:widowControl w:val="0"/>
              <w:spacing w:line="240" w:lineRule="auto"/>
              <w:rPr>
                <w:rFonts w:ascii="Signika" w:cs="Signika" w:eastAsia="Signika" w:hAnsi="Signika"/>
                <w:b w:val="1"/>
                <w:bCs w:val="1"/>
                <w:sz w:val="10"/>
                <w:szCs w:val="10"/>
              </w:rPr>
            </w:pPr>
            <w:r w:rsidDel="00000000" w:rsidR="00000000" w:rsidRPr="00000000">
              <w:rPr>
                <w:rFonts w:ascii="Signika" w:cs="Signika" w:eastAsia="Signika" w:hAnsi="Signika"/>
                <w:b w:val="1"/>
                <w:bCs w:val="1"/>
                <w:sz w:val="16"/>
                <w:szCs w:val="16"/>
                <w:rtl w:val="0"/>
              </w:rPr>
              <w:t xml:space="preserve">Both Options will:</w:t>
            </w:r>
            <w:r w:rsidDel="00000000" w:rsidR="00000000" w:rsidRPr="00000000">
              <w:rPr>
                <w:rtl w:val="0"/>
              </w:rPr>
            </w:r>
          </w:p>
          <w:p w:rsidR="00000000" w:rsidDel="00000000" w:rsidP="00000000" w:rsidRDefault="00000000" w:rsidRPr="00000000" w14:paraId="000000BA">
            <w:pPr>
              <w:widowControl w:val="0"/>
              <w:numPr>
                <w:ilvl w:val="0"/>
                <w:numId w:val="28"/>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Centre around the Histories and Taonga species of the whenua known as The Sanitorium Reserve and Government Gardens - Paepaehakumanu Motutara and Te Arikiroa </w:t>
            </w:r>
          </w:p>
          <w:p w:rsidR="00000000" w:rsidDel="00000000" w:rsidP="00000000" w:rsidRDefault="00000000" w:rsidRPr="00000000" w14:paraId="000000BB">
            <w:pPr>
              <w:widowControl w:val="0"/>
              <w:numPr>
                <w:ilvl w:val="0"/>
                <w:numId w:val="28"/>
              </w:numPr>
              <w:spacing w:line="240" w:lineRule="auto"/>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Present an overview of the biosecurity mahi Te Kura Taiao is responsible for that the akonga have supported and learned about.</w:t>
            </w:r>
            <w:r w:rsidDel="00000000" w:rsidR="00000000" w:rsidRPr="00000000">
              <w:rPr>
                <w:rtl w:val="0"/>
              </w:rPr>
            </w:r>
          </w:p>
        </w:tc>
        <w:tc>
          <w:tcPr>
            <w:gridSpan w:val="7"/>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Signika" w:cs="Signika" w:eastAsia="Signika" w:hAnsi="Signika"/>
                <w:b w:val="1"/>
                <w:bCs w:val="1"/>
                <w:i w:val="1"/>
                <w:iCs w:val="1"/>
                <w:sz w:val="18"/>
                <w:szCs w:val="18"/>
              </w:rPr>
            </w:pPr>
            <w:r w:rsidDel="00000000" w:rsidR="00000000" w:rsidRPr="00000000">
              <w:rPr>
                <w:rFonts w:ascii="Signika" w:cs="Signika" w:eastAsia="Signika" w:hAnsi="Signika"/>
                <w:b w:val="1"/>
                <w:bCs w:val="1"/>
                <w:i w:val="1"/>
                <w:iCs w:val="1"/>
                <w:sz w:val="18"/>
                <w:szCs w:val="18"/>
                <w:rtl w:val="0"/>
              </w:rPr>
              <w:t xml:space="preserve">Overarching: Te aro atu ki te ao whānui me te kōkiri kaupapa hei hāpai tahi i ētahi atu </w:t>
            </w:r>
          </w:p>
          <w:p w:rsidR="00000000" w:rsidDel="00000000" w:rsidP="00000000" w:rsidRDefault="00000000" w:rsidRPr="00000000" w14:paraId="000000CB">
            <w:pPr>
              <w:widowControl w:val="0"/>
              <w:spacing w:line="240" w:lineRule="auto"/>
              <w:rPr>
                <w:rFonts w:ascii="Signika" w:cs="Signika" w:eastAsia="Signika" w:hAnsi="Signika"/>
                <w:i w:val="1"/>
                <w:iCs w:val="1"/>
                <w:sz w:val="18"/>
                <w:szCs w:val="18"/>
              </w:rPr>
            </w:pPr>
            <w:r w:rsidDel="00000000" w:rsidR="00000000" w:rsidRPr="00000000">
              <w:rPr>
                <w:rFonts w:ascii="Signika" w:cs="Signika" w:eastAsia="Signika" w:hAnsi="Signika"/>
                <w:i w:val="1"/>
                <w:iCs w:val="1"/>
                <w:sz w:val="18"/>
                <w:szCs w:val="18"/>
                <w:rtl w:val="0"/>
              </w:rPr>
              <w:t xml:space="preserve">Seeing ourselves in the wider world and advocating with and for others.</w:t>
            </w:r>
          </w:p>
          <w:p w:rsidR="00000000" w:rsidDel="00000000" w:rsidP="00000000" w:rsidRDefault="00000000" w:rsidRPr="00000000" w14:paraId="000000CC">
            <w:pPr>
              <w:widowControl w:val="0"/>
              <w:spacing w:line="240" w:lineRule="auto"/>
              <w:rPr>
                <w:rFonts w:ascii="Signika" w:cs="Signika" w:eastAsia="Signika" w:hAnsi="Signika"/>
                <w:sz w:val="12"/>
                <w:szCs w:val="12"/>
              </w:rPr>
            </w:pPr>
            <w:r w:rsidDel="00000000" w:rsidR="00000000" w:rsidRPr="00000000">
              <w:rPr>
                <w:rtl w:val="0"/>
              </w:rPr>
            </w:r>
          </w:p>
          <w:p w:rsidR="00000000" w:rsidDel="00000000" w:rsidP="00000000" w:rsidRDefault="00000000" w:rsidRPr="00000000" w14:paraId="000000CD">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Te ui pātai whaihua hei ārahi tūhuratanga whaitake | Asking rich questions to guide worthy investigations.</w:t>
            </w:r>
            <w:r w:rsidDel="00000000" w:rsidR="00000000" w:rsidRPr="00000000">
              <w:rPr>
                <w:rFonts w:ascii="Signika" w:cs="Signika" w:eastAsia="Signika" w:hAnsi="Signika"/>
                <w:sz w:val="18"/>
                <w:szCs w:val="18"/>
                <w:rtl w:val="0"/>
              </w:rPr>
              <w:t xml:space="preserve"> </w:t>
            </w:r>
          </w:p>
          <w:p w:rsidR="00000000" w:rsidDel="00000000" w:rsidP="00000000" w:rsidRDefault="00000000" w:rsidRPr="00000000" w14:paraId="000000CE">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I can:</w:t>
            </w:r>
            <w:r w:rsidDel="00000000" w:rsidR="00000000" w:rsidRPr="00000000">
              <w:rPr>
                <w:rFonts w:ascii="Signika" w:cs="Signika" w:eastAsia="Signika" w:hAnsi="Signika"/>
                <w:sz w:val="18"/>
                <w:szCs w:val="18"/>
                <w:rtl w:val="0"/>
              </w:rPr>
              <w:t xml:space="preserve"> › ask a range of questions that support meaningful investigations into social issues and ideas. </w:t>
            </w:r>
          </w:p>
          <w:p w:rsidR="00000000" w:rsidDel="00000000" w:rsidP="00000000" w:rsidRDefault="00000000" w:rsidRPr="00000000" w14:paraId="000000CF">
            <w:pPr>
              <w:widowControl w:val="0"/>
              <w:spacing w:line="240" w:lineRule="auto"/>
              <w:rPr>
                <w:rFonts w:ascii="Signika" w:cs="Signika" w:eastAsia="Signika" w:hAnsi="Signika"/>
                <w:sz w:val="12"/>
                <w:szCs w:val="12"/>
              </w:rPr>
            </w:pPr>
            <w:r w:rsidDel="00000000" w:rsidR="00000000" w:rsidRPr="00000000">
              <w:rPr>
                <w:rtl w:val="0"/>
              </w:rPr>
            </w:r>
          </w:p>
          <w:p w:rsidR="00000000" w:rsidDel="00000000" w:rsidP="00000000" w:rsidRDefault="00000000" w:rsidRPr="00000000" w14:paraId="000000D0">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Te kohikohi, te tātari, me te whakamahi mātāpuna | Collecting, analysing, and using sources. </w:t>
            </w:r>
          </w:p>
          <w:p w:rsidR="00000000" w:rsidDel="00000000" w:rsidP="00000000" w:rsidRDefault="00000000" w:rsidRPr="00000000" w14:paraId="000000D1">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I can:</w:t>
            </w:r>
            <w:r w:rsidDel="00000000" w:rsidR="00000000" w:rsidRPr="00000000">
              <w:rPr>
                <w:rFonts w:ascii="Signika" w:cs="Signika" w:eastAsia="Signika" w:hAnsi="Signika"/>
                <w:sz w:val="18"/>
                <w:szCs w:val="18"/>
                <w:rtl w:val="0"/>
              </w:rPr>
              <w:t xml:space="preserve">› gather information from primary and secondary sources, considering their reliability and identifying their limitations </w:t>
            </w:r>
          </w:p>
          <w:p w:rsidR="00000000" w:rsidDel="00000000" w:rsidP="00000000" w:rsidRDefault="00000000" w:rsidRPr="00000000" w14:paraId="000000D2">
            <w:pPr>
              <w:widowControl w:val="0"/>
              <w:spacing w:line="240" w:lineRule="auto"/>
              <w:rPr>
                <w:rFonts w:ascii="Signika" w:cs="Signika" w:eastAsia="Signika" w:hAnsi="Signika"/>
                <w:sz w:val="12"/>
                <w:szCs w:val="12"/>
              </w:rPr>
            </w:pPr>
            <w:r w:rsidDel="00000000" w:rsidR="00000000" w:rsidRPr="00000000">
              <w:rPr>
                <w:rFonts w:ascii="Signika" w:cs="Signika" w:eastAsia="Signika" w:hAnsi="Signika"/>
                <w:sz w:val="18"/>
                <w:szCs w:val="18"/>
                <w:rtl w:val="0"/>
              </w:rPr>
              <w:t xml:space="preserve">› use historical sources with differing perspectives on the past, giving deliberate attention to mātauranga Māori sources. </w:t>
            </w:r>
            <w:r w:rsidDel="00000000" w:rsidR="00000000" w:rsidRPr="00000000">
              <w:rPr>
                <w:rtl w:val="0"/>
              </w:rPr>
            </w:r>
          </w:p>
          <w:p w:rsidR="00000000" w:rsidDel="00000000" w:rsidP="00000000" w:rsidRDefault="00000000" w:rsidRPr="00000000" w14:paraId="000000D3">
            <w:pPr>
              <w:widowControl w:val="0"/>
              <w:spacing w:line="240" w:lineRule="auto"/>
              <w:rPr>
                <w:rFonts w:ascii="Signika" w:cs="Signika" w:eastAsia="Signika" w:hAnsi="Signika"/>
                <w:sz w:val="12"/>
                <w:szCs w:val="12"/>
              </w:rPr>
            </w:pPr>
            <w:r w:rsidDel="00000000" w:rsidR="00000000" w:rsidRPr="00000000">
              <w:rPr>
                <w:rFonts w:ascii="Signika" w:cs="Signika" w:eastAsia="Signika" w:hAnsi="Signika"/>
                <w:sz w:val="18"/>
                <w:szCs w:val="18"/>
                <w:rtl w:val="0"/>
              </w:rPr>
              <w:t xml:space="preserve">› recognise that the sources may not fully answer my questions, and that my answers are themselves interpretations </w:t>
            </w:r>
            <w:r w:rsidDel="00000000" w:rsidR="00000000" w:rsidRPr="00000000">
              <w:rPr>
                <w:rtl w:val="0"/>
              </w:rPr>
            </w:r>
          </w:p>
          <w:p w:rsidR="00000000" w:rsidDel="00000000" w:rsidP="00000000" w:rsidRDefault="00000000" w:rsidRPr="00000000" w14:paraId="000000D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use literacy and numeracy tools (e.g., graphic organisers) to sort and group findings.</w:t>
            </w:r>
          </w:p>
          <w:p w:rsidR="00000000" w:rsidDel="00000000" w:rsidP="00000000" w:rsidRDefault="00000000" w:rsidRPr="00000000" w14:paraId="000000D5">
            <w:pPr>
              <w:widowControl w:val="0"/>
              <w:spacing w:line="240" w:lineRule="auto"/>
              <w:rPr>
                <w:rFonts w:ascii="Signika" w:cs="Signika" w:eastAsia="Signika" w:hAnsi="Signika"/>
                <w:sz w:val="12"/>
                <w:szCs w:val="12"/>
              </w:rPr>
            </w:pPr>
            <w:r w:rsidDel="00000000" w:rsidR="00000000" w:rsidRPr="00000000">
              <w:rPr>
                <w:rtl w:val="0"/>
              </w:rPr>
            </w:r>
          </w:p>
          <w:p w:rsidR="00000000" w:rsidDel="00000000" w:rsidP="00000000" w:rsidRDefault="00000000" w:rsidRPr="00000000" w14:paraId="000000D6">
            <w:pPr>
              <w:widowControl w:val="0"/>
              <w:spacing w:line="240" w:lineRule="auto"/>
              <w:rPr>
                <w:rFonts w:ascii="Signika" w:cs="Signika" w:eastAsia="Signika" w:hAnsi="Signika"/>
                <w:b w:val="1"/>
                <w:bCs w:val="1"/>
                <w:sz w:val="12"/>
                <w:szCs w:val="12"/>
              </w:rPr>
            </w:pPr>
            <w:r w:rsidDel="00000000" w:rsidR="00000000" w:rsidRPr="00000000">
              <w:rPr>
                <w:rFonts w:ascii="Signika" w:cs="Signika" w:eastAsia="Signika" w:hAnsi="Signika"/>
                <w:b w:val="1"/>
                <w:bCs w:val="1"/>
                <w:sz w:val="18"/>
                <w:szCs w:val="18"/>
                <w:rtl w:val="0"/>
              </w:rPr>
              <w:t xml:space="preserve">Te whakapuaki i ngā tautohe me ngā whakaaro mā te whakamahi ritenga tikanga ā-iwi | Communicating arguments and ideas using social science conventions. </w:t>
            </w:r>
            <w:r w:rsidDel="00000000" w:rsidR="00000000" w:rsidRPr="00000000">
              <w:rPr>
                <w:rtl w:val="0"/>
              </w:rPr>
            </w:r>
          </w:p>
          <w:p w:rsidR="00000000" w:rsidDel="00000000" w:rsidP="00000000" w:rsidRDefault="00000000" w:rsidRPr="00000000" w14:paraId="000000D7">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I can:</w:t>
            </w:r>
            <w:r w:rsidDel="00000000" w:rsidR="00000000" w:rsidRPr="00000000">
              <w:rPr>
                <w:rFonts w:ascii="Signika" w:cs="Signika" w:eastAsia="Signika" w:hAnsi="Signika"/>
                <w:sz w:val="18"/>
                <w:szCs w:val="18"/>
                <w:rtl w:val="0"/>
              </w:rPr>
              <w:t xml:space="preserve"> › communicate information, using social science conventions (e.g., graphs and maps), synthesising ideas, making claims supported by evidence, and drawing conclusions </w:t>
            </w:r>
          </w:p>
          <w:p w:rsidR="00000000" w:rsidDel="00000000" w:rsidP="00000000" w:rsidRDefault="00000000" w:rsidRPr="00000000" w14:paraId="000000D8">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communicate with an audience and purpose in mind</w:t>
            </w:r>
          </w:p>
          <w:p w:rsidR="00000000" w:rsidDel="00000000" w:rsidP="00000000" w:rsidRDefault="00000000" w:rsidRPr="00000000" w14:paraId="000000D9">
            <w:pPr>
              <w:widowControl w:val="0"/>
              <w:spacing w:line="240" w:lineRule="auto"/>
              <w:rPr>
                <w:rFonts w:ascii="Signika" w:cs="Signika" w:eastAsia="Signika" w:hAnsi="Signika"/>
                <w:sz w:val="16"/>
                <w:szCs w:val="16"/>
              </w:rPr>
            </w:pPr>
            <w:r w:rsidDel="00000000" w:rsidR="00000000" w:rsidRPr="00000000">
              <w:rPr>
                <w:rFonts w:ascii="Signika" w:cs="Signika" w:eastAsia="Signika" w:hAnsi="Signika"/>
                <w:sz w:val="18"/>
                <w:szCs w:val="18"/>
                <w:rtl w:val="0"/>
              </w:rPr>
              <w:t xml:space="preserve">› reflect on the strengths and limitations of the communication process I have used and how effectively I have communicated.</w:t>
            </w: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E kore au e ngaro; he kākano i ruia mai i Rangiātea. </w:t>
            </w:r>
            <w:r w:rsidDel="00000000" w:rsidR="00000000" w:rsidRPr="00000000">
              <w:rPr>
                <w:rFonts w:ascii="Signika" w:cs="Signika" w:eastAsia="Signika" w:hAnsi="Signika"/>
                <w:sz w:val="18"/>
                <w:szCs w:val="18"/>
                <w:rtl w:val="0"/>
              </w:rPr>
              <w:t xml:space="preserve">Māori history is the foundational and continuous history of Aotearoa New Zealand.</w:t>
            </w:r>
          </w:p>
          <w:p w:rsidR="00000000" w:rsidDel="00000000" w:rsidP="00000000" w:rsidRDefault="00000000" w:rsidRPr="00000000" w14:paraId="000000E1">
            <w:pPr>
              <w:widowControl w:val="0"/>
              <w:spacing w:line="240" w:lineRule="auto"/>
              <w:rPr>
                <w:rFonts w:ascii="Signika" w:cs="Signika" w:eastAsia="Signika" w:hAnsi="Signika"/>
                <w:b w:val="1"/>
                <w:bCs w:val="1"/>
                <w:sz w:val="18"/>
                <w:szCs w:val="18"/>
              </w:rPr>
            </w:pPr>
            <w:r w:rsidDel="00000000" w:rsidR="00000000" w:rsidRPr="00000000">
              <w:rPr>
                <w:rtl w:val="0"/>
              </w:rPr>
            </w:r>
          </w:p>
          <w:p w:rsidR="00000000" w:rsidDel="00000000" w:rsidP="00000000" w:rsidRDefault="00000000" w:rsidRPr="00000000" w14:paraId="000000E2">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Kaua e uhia Te Tiriti o Waitangi ki te kara o Ingarangi. Engari me uhi anō ki tōu kahu Māori, ki te kahu o tēnei motu ake. </w:t>
            </w:r>
            <w:r w:rsidDel="00000000" w:rsidR="00000000" w:rsidRPr="00000000">
              <w:rPr>
                <w:rFonts w:ascii="Signika" w:cs="Signika" w:eastAsia="Signika" w:hAnsi="Signika"/>
                <w:sz w:val="18"/>
                <w:szCs w:val="18"/>
                <w:rtl w:val="0"/>
              </w:rPr>
              <w:t xml:space="preserve">Colonisation and settlement have been central to Aotearoa New Zealand’s histories for the past 200 years.</w:t>
            </w:r>
          </w:p>
          <w:p w:rsidR="00000000" w:rsidDel="00000000" w:rsidP="00000000" w:rsidRDefault="00000000" w:rsidRPr="00000000" w14:paraId="000000E3">
            <w:pPr>
              <w:widowControl w:val="0"/>
              <w:spacing w:line="240" w:lineRule="auto"/>
              <w:rPr>
                <w:rFonts w:ascii="Signika" w:cs="Signika" w:eastAsia="Signika" w:hAnsi="Signika"/>
                <w:sz w:val="18"/>
                <w:szCs w:val="18"/>
              </w:rPr>
            </w:pPr>
            <w:r w:rsidDel="00000000" w:rsidR="00000000" w:rsidRPr="00000000">
              <w:rPr>
                <w:rtl w:val="0"/>
              </w:rPr>
            </w:r>
          </w:p>
          <w:p w:rsidR="00000000" w:rsidDel="00000000" w:rsidP="00000000" w:rsidRDefault="00000000" w:rsidRPr="00000000" w14:paraId="000000E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E koekoe te tūī, e ketekete te kākā, e kūkū te kererū. </w:t>
            </w:r>
            <w:r w:rsidDel="00000000" w:rsidR="00000000" w:rsidRPr="00000000">
              <w:rPr>
                <w:rFonts w:ascii="Signika" w:cs="Signika" w:eastAsia="Signika" w:hAnsi="Signika"/>
                <w:sz w:val="18"/>
                <w:szCs w:val="18"/>
                <w:rtl w:val="0"/>
              </w:rPr>
              <w:t xml:space="preserve">People hold different perspectives on the world depending on their values, traditions, and experiences. </w:t>
            </w:r>
          </w:p>
          <w:p w:rsidR="00000000" w:rsidDel="00000000" w:rsidP="00000000" w:rsidRDefault="00000000" w:rsidRPr="00000000" w14:paraId="000000E5">
            <w:pPr>
              <w:widowControl w:val="0"/>
              <w:spacing w:line="240" w:lineRule="auto"/>
              <w:rPr>
                <w:rFonts w:ascii="Signika" w:cs="Signika" w:eastAsia="Signika" w:hAnsi="Signika"/>
                <w:sz w:val="18"/>
                <w:szCs w:val="18"/>
              </w:rPr>
            </w:pPr>
            <w:r w:rsidDel="00000000" w:rsidR="00000000" w:rsidRPr="00000000">
              <w:rPr>
                <w:rtl w:val="0"/>
              </w:rPr>
            </w:r>
          </w:p>
          <w:p w:rsidR="00000000" w:rsidDel="00000000" w:rsidP="00000000" w:rsidRDefault="00000000" w:rsidRPr="00000000" w14:paraId="000000E6">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Haumi e, hui e, tāiki e! </w:t>
            </w:r>
            <w:r w:rsidDel="00000000" w:rsidR="00000000" w:rsidRPr="00000000">
              <w:rPr>
                <w:rFonts w:ascii="Signika" w:cs="Signika" w:eastAsia="Signika" w:hAnsi="Signika"/>
                <w:sz w:val="18"/>
                <w:szCs w:val="18"/>
                <w:rtl w:val="0"/>
              </w:rPr>
              <w:t xml:space="preserve">People participate in communities by acting on their beliefs and through the roles they hold.</w:t>
            </w:r>
          </w:p>
          <w:p w:rsidR="00000000" w:rsidDel="00000000" w:rsidP="00000000" w:rsidRDefault="00000000" w:rsidRPr="00000000" w14:paraId="000000E7">
            <w:pPr>
              <w:widowControl w:val="0"/>
              <w:spacing w:line="240" w:lineRule="auto"/>
              <w:rPr>
                <w:rFonts w:ascii="Signika" w:cs="Signika" w:eastAsia="Signika" w:hAnsi="Signika"/>
                <w:b w:val="1"/>
                <w:bCs w:val="1"/>
                <w:sz w:val="18"/>
                <w:szCs w:val="18"/>
              </w:rPr>
            </w:pPr>
            <w:r w:rsidDel="00000000" w:rsidR="00000000" w:rsidRPr="00000000">
              <w:rPr>
                <w:rtl w:val="0"/>
              </w:rPr>
            </w:r>
          </w:p>
          <w:p w:rsidR="00000000" w:rsidDel="00000000" w:rsidP="00000000" w:rsidRDefault="00000000" w:rsidRPr="00000000" w14:paraId="000000E8">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Tuia i runga, tuia i raro, tuia i roto, tuia i waho, tuia te muka tangata. </w:t>
            </w:r>
            <w:r w:rsidDel="00000000" w:rsidR="00000000" w:rsidRPr="00000000">
              <w:rPr>
                <w:rFonts w:ascii="Signika" w:cs="Signika" w:eastAsia="Signika" w:hAnsi="Signika"/>
                <w:sz w:val="18"/>
                <w:szCs w:val="18"/>
                <w:rtl w:val="0"/>
              </w:rPr>
              <w:t xml:space="preserve">Interactions change societies and environments.</w:t>
            </w:r>
          </w:p>
        </w:tc>
      </w:tr>
      <w:tr>
        <w:trPr>
          <w:cantSplit w:val="0"/>
          <w:trHeight w:val="420" w:hRule="atLeast"/>
          <w:tblHeader w:val="0"/>
        </w:trPr>
        <w:tc>
          <w:tcPr>
            <w:gridSpan w:val="26"/>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EC">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TE AO TANGATA CURRICULUM KNOWS - </w:t>
            </w:r>
            <w:r w:rsidDel="00000000" w:rsidR="00000000" w:rsidRPr="00000000">
              <w:rPr>
                <w:rFonts w:ascii="Signika" w:cs="Signika" w:eastAsia="Signika" w:hAnsi="Signika"/>
                <w:sz w:val="18"/>
                <w:szCs w:val="18"/>
                <w:rtl w:val="0"/>
              </w:rPr>
              <w:t xml:space="preserve">What SPECIFIC  KNOW statements have we chosen to drive our planning in this context?</w:t>
            </w:r>
          </w:p>
          <w:p w:rsidR="00000000" w:rsidDel="00000000" w:rsidP="00000000" w:rsidRDefault="00000000" w:rsidRPr="00000000" w14:paraId="000000ED">
            <w:pPr>
              <w:widowControl w:val="0"/>
              <w:spacing w:line="240" w:lineRule="auto"/>
              <w:rPr>
                <w:rFonts w:ascii="Signika" w:cs="Signika" w:eastAsia="Signika" w:hAnsi="Signika"/>
                <w:sz w:val="2"/>
                <w:szCs w:val="2"/>
              </w:rPr>
            </w:pPr>
            <w:r w:rsidDel="00000000" w:rsidR="00000000" w:rsidRPr="00000000">
              <w:rPr>
                <w:rtl w:val="0"/>
              </w:rPr>
            </w:r>
          </w:p>
          <w:p w:rsidR="00000000" w:rsidDel="00000000" w:rsidP="00000000" w:rsidRDefault="00000000" w:rsidRPr="00000000" w14:paraId="000000EE">
            <w:pPr>
              <w:widowControl w:val="0"/>
              <w:spacing w:line="240" w:lineRule="auto"/>
              <w:rPr>
                <w:rFonts w:ascii="Signika" w:cs="Signika" w:eastAsia="Signika" w:hAnsi="Signika"/>
                <w:b w:val="1"/>
                <w:bCs w:val="1"/>
                <w:sz w:val="18"/>
                <w:szCs w:val="18"/>
                <w:u w:val="single"/>
              </w:rPr>
            </w:pPr>
            <w:r w:rsidDel="00000000" w:rsidR="00000000" w:rsidRPr="00000000">
              <w:rPr>
                <w:rFonts w:ascii="Signika" w:cs="Signika" w:eastAsia="Signika" w:hAnsi="Signika"/>
                <w:b w:val="1"/>
                <w:bCs w:val="1"/>
                <w:sz w:val="18"/>
                <w:szCs w:val="18"/>
                <w:u w:val="single"/>
                <w:rtl w:val="0"/>
              </w:rPr>
              <w:t xml:space="preserve">Te tūrangawaewae me te taiao | Place and environment </w:t>
            </w:r>
          </w:p>
          <w:p w:rsidR="00000000" w:rsidDel="00000000" w:rsidP="00000000" w:rsidRDefault="00000000" w:rsidRPr="00000000" w14:paraId="000000EF">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People’s connections to places, resources, and environments can generate cooperation or lead to disputes over rights and responsibilities, with differing consequences. </w:t>
            </w:r>
          </w:p>
          <w:p w:rsidR="00000000" w:rsidDel="00000000" w:rsidP="00000000" w:rsidRDefault="00000000" w:rsidRPr="00000000" w14:paraId="000000F0">
            <w:pPr>
              <w:widowControl w:val="0"/>
              <w:spacing w:line="240" w:lineRule="auto"/>
              <w:rPr>
                <w:rFonts w:ascii="Signika" w:cs="Signika" w:eastAsia="Signika" w:hAnsi="Signika"/>
                <w:b w:val="1"/>
                <w:bCs w:val="1"/>
                <w:sz w:val="8"/>
                <w:szCs w:val="8"/>
                <w:u w:val="single"/>
              </w:rPr>
            </w:pPr>
            <w:r w:rsidDel="00000000" w:rsidR="00000000" w:rsidRPr="00000000">
              <w:rPr>
                <w:rFonts w:ascii="Signika" w:cs="Signika" w:eastAsia="Signika" w:hAnsi="Signika"/>
                <w:sz w:val="18"/>
                <w:szCs w:val="18"/>
                <w:rtl w:val="0"/>
              </w:rPr>
              <w:t xml:space="preserve">Within Aotearoa New Zealand’s histories Māori cared for and transformed te taiao, and expressed their connection to place by naming the land and its features.</w:t>
            </w:r>
            <w:r w:rsidDel="00000000" w:rsidR="00000000" w:rsidRPr="00000000">
              <w:rPr>
                <w:rtl w:val="0"/>
              </w:rPr>
            </w:r>
          </w:p>
          <w:p w:rsidR="00000000" w:rsidDel="00000000" w:rsidP="00000000" w:rsidRDefault="00000000" w:rsidRPr="00000000" w14:paraId="000000F1">
            <w:pPr>
              <w:widowControl w:val="0"/>
              <w:spacing w:line="240" w:lineRule="auto"/>
              <w:rPr>
                <w:rFonts w:ascii="Signika" w:cs="Signika" w:eastAsia="Signika" w:hAnsi="Signika"/>
                <w:b w:val="1"/>
                <w:bCs w:val="1"/>
                <w:sz w:val="18"/>
                <w:szCs w:val="18"/>
                <w:u w:val="single"/>
              </w:rPr>
            </w:pPr>
            <w:r w:rsidDel="00000000" w:rsidR="00000000" w:rsidRPr="00000000">
              <w:rPr>
                <w:rFonts w:ascii="Signika" w:cs="Signika" w:eastAsia="Signika" w:hAnsi="Signika"/>
                <w:b w:val="1"/>
                <w:bCs w:val="1"/>
                <w:sz w:val="18"/>
                <w:szCs w:val="18"/>
                <w:u w:val="single"/>
                <w:rtl w:val="0"/>
              </w:rPr>
              <w:t xml:space="preserve">Ngā ahurea me te tuakiri kiritōpū | Culture and collective identity</w:t>
            </w:r>
          </w:p>
          <w:p w:rsidR="00000000" w:rsidDel="00000000" w:rsidP="00000000" w:rsidRDefault="00000000" w:rsidRPr="00000000" w14:paraId="000000F2">
            <w:pPr>
              <w:widowControl w:val="0"/>
              <w:spacing w:line="240" w:lineRule="auto"/>
              <w:rPr>
                <w:rFonts w:ascii="Signika" w:cs="Signika" w:eastAsia="Signika" w:hAnsi="Signika"/>
                <w:b w:val="1"/>
                <w:bCs w:val="1"/>
                <w:sz w:val="8"/>
                <w:szCs w:val="8"/>
                <w:u w:val="single"/>
              </w:rPr>
            </w:pPr>
            <w:r w:rsidDel="00000000" w:rsidR="00000000" w:rsidRPr="00000000">
              <w:rPr>
                <w:rFonts w:ascii="Signika" w:cs="Signika" w:eastAsia="Signika" w:hAnsi="Signika"/>
                <w:sz w:val="18"/>
                <w:szCs w:val="18"/>
                <w:rtl w:val="0"/>
              </w:rPr>
              <w:t xml:space="preserve">People use different ways to sustain and evolve their culture and identity.</w:t>
            </w:r>
            <w:r w:rsidDel="00000000" w:rsidR="00000000" w:rsidRPr="00000000">
              <w:rPr>
                <w:rtl w:val="0"/>
              </w:rPr>
            </w:r>
          </w:p>
          <w:p w:rsidR="00000000" w:rsidDel="00000000" w:rsidP="00000000" w:rsidRDefault="00000000" w:rsidRPr="00000000" w14:paraId="000000F3">
            <w:pPr>
              <w:widowControl w:val="0"/>
              <w:spacing w:line="240" w:lineRule="auto"/>
              <w:rPr>
                <w:rFonts w:ascii="Signika" w:cs="Signika" w:eastAsia="Signika" w:hAnsi="Signika"/>
                <w:b w:val="1"/>
                <w:bCs w:val="1"/>
                <w:sz w:val="18"/>
                <w:szCs w:val="18"/>
                <w:u w:val="single"/>
              </w:rPr>
            </w:pPr>
            <w:r w:rsidDel="00000000" w:rsidR="00000000" w:rsidRPr="00000000">
              <w:rPr>
                <w:rFonts w:ascii="Signika" w:cs="Signika" w:eastAsia="Signika" w:hAnsi="Signika"/>
                <w:b w:val="1"/>
                <w:bCs w:val="1"/>
                <w:sz w:val="18"/>
                <w:szCs w:val="18"/>
                <w:u w:val="single"/>
                <w:rtl w:val="0"/>
              </w:rPr>
              <w:t xml:space="preserve">Te tino rangatiratanga me te kāwanatanga | Sovereignty, organisation, and government </w:t>
            </w:r>
          </w:p>
          <w:p w:rsidR="00000000" w:rsidDel="00000000" w:rsidP="00000000" w:rsidRDefault="00000000" w:rsidRPr="00000000" w14:paraId="000000F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People respond to community challenges or government actions, sometimes acting individually and sometimes organising themselves collectively.</w:t>
            </w:r>
          </w:p>
        </w:tc>
      </w:tr>
      <w:tr>
        <w:trPr>
          <w:cantSplit w:val="0"/>
          <w:trHeight w:val="6975" w:hRule="atLeast"/>
          <w:tblHeader w:val="0"/>
        </w:trPr>
        <w:tc>
          <w:tcPr>
            <w:gridSpan w:val="1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10E">
            <w:pPr>
              <w:widowControl w:val="0"/>
              <w:spacing w:line="240" w:lineRule="auto"/>
              <w:rPr>
                <w:rFonts w:ascii="Signika" w:cs="Signika" w:eastAsia="Signika" w:hAnsi="Signika"/>
                <w:b w:val="1"/>
                <w:bCs w:val="1"/>
                <w:sz w:val="16"/>
                <w:szCs w:val="16"/>
                <w:u w:val="single"/>
              </w:rPr>
            </w:pPr>
            <w:r w:rsidDel="00000000" w:rsidR="00000000" w:rsidRPr="00000000">
              <w:rPr>
                <w:rFonts w:ascii="Signika" w:cs="Signika" w:eastAsia="Signika" w:hAnsi="Signika"/>
                <w:b w:val="1"/>
                <w:bCs w:val="1"/>
                <w:sz w:val="16"/>
                <w:szCs w:val="16"/>
                <w:u w:val="single"/>
                <w:rtl w:val="0"/>
              </w:rPr>
              <w:t xml:space="preserve">CONTEXTS FOR LEARNING PUTAIAO</w:t>
            </w:r>
          </w:p>
          <w:p w:rsidR="00000000" w:rsidDel="00000000" w:rsidP="00000000" w:rsidRDefault="00000000" w:rsidRPr="00000000" w14:paraId="0000010F">
            <w:pPr>
              <w:widowControl w:val="0"/>
              <w:spacing w:line="240" w:lineRule="auto"/>
              <w:rPr>
                <w:rFonts w:ascii="Signika" w:cs="Signika" w:eastAsia="Signika" w:hAnsi="Signika"/>
                <w:b w:val="1"/>
                <w:bCs w:val="1"/>
                <w:sz w:val="16"/>
                <w:szCs w:val="16"/>
                <w:u w:val="single"/>
              </w:rPr>
            </w:pPr>
            <w:r w:rsidDel="00000000" w:rsidR="00000000" w:rsidRPr="00000000">
              <w:rPr>
                <w:rtl w:val="0"/>
              </w:rPr>
            </w:r>
          </w:p>
          <w:p w:rsidR="00000000" w:rsidDel="00000000" w:rsidP="00000000" w:rsidRDefault="00000000" w:rsidRPr="00000000" w14:paraId="00000110">
            <w:pPr>
              <w:widowControl w:val="0"/>
              <w:spacing w:line="240" w:lineRule="auto"/>
              <w:rPr>
                <w:rFonts w:ascii="Signika" w:cs="Signika" w:eastAsia="Signika" w:hAnsi="Signika"/>
                <w:b w:val="1"/>
                <w:bCs w:val="1"/>
                <w:sz w:val="16"/>
                <w:szCs w:val="16"/>
                <w:u w:val="single"/>
              </w:rPr>
            </w:pPr>
            <w:r w:rsidDel="00000000" w:rsidR="00000000" w:rsidRPr="00000000">
              <w:rPr>
                <w:rFonts w:ascii="Signika" w:cs="Signika" w:eastAsia="Signika" w:hAnsi="Signika"/>
                <w:b w:val="1"/>
                <w:bCs w:val="1"/>
                <w:sz w:val="16"/>
                <w:szCs w:val="16"/>
                <w:u w:val="single"/>
                <w:rtl w:val="0"/>
              </w:rPr>
              <w:t xml:space="preserve">Term 1/2: Puawai-      Whakapapa Taiao - Te ao Turoa                                (7 weeks)</w:t>
            </w:r>
          </w:p>
          <w:p w:rsidR="00000000" w:rsidDel="00000000" w:rsidP="00000000" w:rsidRDefault="00000000" w:rsidRPr="00000000" w14:paraId="00000111">
            <w:pPr>
              <w:widowControl w:val="0"/>
              <w:rPr>
                <w:rFonts w:ascii="Signika" w:cs="Signika" w:eastAsia="Signika" w:hAnsi="Signika"/>
                <w:sz w:val="16"/>
                <w:szCs w:val="16"/>
                <w:u w:val="single"/>
              </w:rPr>
            </w:pPr>
            <w:r w:rsidDel="00000000" w:rsidR="00000000" w:rsidRPr="00000000">
              <w:rPr>
                <w:rtl w:val="0"/>
              </w:rPr>
            </w:r>
          </w:p>
          <w:p w:rsidR="00000000" w:rsidDel="00000000" w:rsidP="00000000" w:rsidRDefault="00000000" w:rsidRPr="00000000" w14:paraId="00000112">
            <w:pPr>
              <w:widowControl w:val="0"/>
              <w:rPr>
                <w:rFonts w:ascii="Signika" w:cs="Signika" w:eastAsia="Signika" w:hAnsi="Signika"/>
                <w:sz w:val="16"/>
                <w:szCs w:val="16"/>
                <w:u w:val="single"/>
              </w:rPr>
            </w:pPr>
            <w:r w:rsidDel="00000000" w:rsidR="00000000" w:rsidRPr="00000000">
              <w:rPr>
                <w:rFonts w:ascii="Signika" w:cs="Signika" w:eastAsia="Signika" w:hAnsi="Signika"/>
                <w:sz w:val="16"/>
                <w:szCs w:val="16"/>
                <w:u w:val="single"/>
                <w:rtl w:val="0"/>
              </w:rPr>
              <w:t xml:space="preserve">CONTEXTS FOR LEARNING - Exploring Te Arikiroa </w:t>
            </w:r>
          </w:p>
          <w:p w:rsidR="00000000" w:rsidDel="00000000" w:rsidP="00000000" w:rsidRDefault="00000000" w:rsidRPr="00000000" w14:paraId="00000113">
            <w:pPr>
              <w:widowControl w:val="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Understanding the natural world from the perspective of the Maori Gods</w:t>
            </w:r>
          </w:p>
          <w:p w:rsidR="00000000" w:rsidDel="00000000" w:rsidP="00000000" w:rsidRDefault="00000000" w:rsidRPr="00000000" w14:paraId="00000114">
            <w:pPr>
              <w:widowControl w:val="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Understanding the natural world from a western science perspective</w:t>
            </w:r>
          </w:p>
          <w:p w:rsidR="00000000" w:rsidDel="00000000" w:rsidP="00000000" w:rsidRDefault="00000000" w:rsidRPr="00000000" w14:paraId="00000115">
            <w:pPr>
              <w:widowControl w:val="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Exploring the biodiversity of Te Arikiroa</w:t>
            </w:r>
          </w:p>
          <w:p w:rsidR="00000000" w:rsidDel="00000000" w:rsidP="00000000" w:rsidRDefault="00000000" w:rsidRPr="00000000" w14:paraId="00000116">
            <w:pPr>
              <w:widowControl w:val="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Exploring the Te Arikiroa ecosystem and native species</w:t>
            </w:r>
          </w:p>
          <w:p w:rsidR="00000000" w:rsidDel="00000000" w:rsidP="00000000" w:rsidRDefault="00000000" w:rsidRPr="00000000" w14:paraId="00000117">
            <w:pPr>
              <w:widowControl w:val="0"/>
              <w:rPr>
                <w:rFonts w:ascii="Signika" w:cs="Signika" w:eastAsia="Signika" w:hAnsi="Signika"/>
                <w:sz w:val="16"/>
                <w:szCs w:val="16"/>
                <w:u w:val="single"/>
              </w:rPr>
            </w:pPr>
            <w:r w:rsidDel="00000000" w:rsidR="00000000" w:rsidRPr="00000000">
              <w:rPr>
                <w:rtl w:val="0"/>
              </w:rPr>
            </w:r>
          </w:p>
          <w:p w:rsidR="00000000" w:rsidDel="00000000" w:rsidP="00000000" w:rsidRDefault="00000000" w:rsidRPr="00000000" w14:paraId="00000118">
            <w:pPr>
              <w:widowControl w:val="0"/>
              <w:rPr>
                <w:rFonts w:ascii="Signika" w:cs="Signika" w:eastAsia="Signika" w:hAnsi="Signika"/>
                <w:sz w:val="16"/>
                <w:szCs w:val="16"/>
                <w:u w:val="single"/>
              </w:rPr>
            </w:pPr>
            <w:r w:rsidDel="00000000" w:rsidR="00000000" w:rsidRPr="00000000">
              <w:rPr>
                <w:rFonts w:ascii="Signika" w:cs="Signika" w:eastAsia="Signika" w:hAnsi="Signika"/>
                <w:b w:val="1"/>
                <w:bCs w:val="1"/>
                <w:sz w:val="16"/>
                <w:szCs w:val="16"/>
                <w:u w:val="single"/>
                <w:rtl w:val="0"/>
              </w:rPr>
              <w:t xml:space="preserve">Term 2: Puawai -</w:t>
            </w:r>
            <w:r w:rsidDel="00000000" w:rsidR="00000000" w:rsidRPr="00000000">
              <w:rPr>
                <w:rFonts w:ascii="Signika" w:cs="Signika" w:eastAsia="Signika" w:hAnsi="Signika"/>
                <w:b w:val="1"/>
                <w:bCs w:val="1"/>
                <w:color w:val="0d0d0d"/>
                <w:sz w:val="16"/>
                <w:szCs w:val="16"/>
                <w:highlight w:val="white"/>
                <w:u w:val="single"/>
                <w:rtl w:val="0"/>
              </w:rPr>
              <w:t xml:space="preserve"> Te Tūkohu Ngāwhā Science </w:t>
            </w:r>
            <w:r w:rsidDel="00000000" w:rsidR="00000000" w:rsidRPr="00000000">
              <w:rPr>
                <w:rFonts w:ascii="Signika" w:cs="Signika" w:eastAsia="Signika" w:hAnsi="Signika"/>
                <w:b w:val="1"/>
                <w:bCs w:val="1"/>
                <w:sz w:val="16"/>
                <w:szCs w:val="16"/>
                <w:u w:val="single"/>
                <w:rtl w:val="0"/>
              </w:rPr>
              <w:t xml:space="preserve">Science Fair (10 weeks)</w:t>
            </w:r>
            <w:r w:rsidDel="00000000" w:rsidR="00000000" w:rsidRPr="00000000">
              <w:rPr>
                <w:rtl w:val="0"/>
              </w:rPr>
            </w:r>
          </w:p>
          <w:p w:rsidR="00000000" w:rsidDel="00000000" w:rsidP="00000000" w:rsidRDefault="00000000" w:rsidRPr="00000000" w14:paraId="00000119">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Identify threats to the Te Arikiroa ecosystem and how to limit the impact of these threats </w:t>
            </w:r>
          </w:p>
          <w:p w:rsidR="00000000" w:rsidDel="00000000" w:rsidP="00000000" w:rsidRDefault="00000000" w:rsidRPr="00000000" w14:paraId="0000011A">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Understanding biosecurity from the perspective of Matauranga Maori</w:t>
            </w:r>
          </w:p>
          <w:p w:rsidR="00000000" w:rsidDel="00000000" w:rsidP="00000000" w:rsidRDefault="00000000" w:rsidRPr="00000000" w14:paraId="0000011B">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Understanding biosecurity from a western science perspective</w:t>
            </w:r>
          </w:p>
          <w:p w:rsidR="00000000" w:rsidDel="00000000" w:rsidP="00000000" w:rsidRDefault="00000000" w:rsidRPr="00000000" w14:paraId="0000011C">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Enhancing biodiversity and biosecurity in Te Arikiroa</w:t>
            </w:r>
            <w:r w:rsidDel="00000000" w:rsidR="00000000" w:rsidRPr="00000000">
              <w:rPr>
                <w:rtl w:val="0"/>
              </w:rPr>
            </w:r>
          </w:p>
          <w:p w:rsidR="00000000" w:rsidDel="00000000" w:rsidP="00000000" w:rsidRDefault="00000000" w:rsidRPr="00000000" w14:paraId="0000011D">
            <w:pPr>
              <w:widowControl w:val="0"/>
              <w:rPr>
                <w:rFonts w:ascii="Signika" w:cs="Signika" w:eastAsia="Signika" w:hAnsi="Signika"/>
                <w:sz w:val="16"/>
                <w:szCs w:val="16"/>
                <w:u w:val="single"/>
              </w:rPr>
            </w:pPr>
            <w:r w:rsidDel="00000000" w:rsidR="00000000" w:rsidRPr="00000000">
              <w:rPr>
                <w:rtl w:val="0"/>
              </w:rPr>
            </w:r>
          </w:p>
          <w:p w:rsidR="00000000" w:rsidDel="00000000" w:rsidP="00000000" w:rsidRDefault="00000000" w:rsidRPr="00000000" w14:paraId="0000011E">
            <w:pPr>
              <w:widowControl w:val="0"/>
              <w:rPr>
                <w:rFonts w:ascii="Signika" w:cs="Signika" w:eastAsia="Signika" w:hAnsi="Signika"/>
                <w:b w:val="1"/>
                <w:bCs w:val="1"/>
                <w:sz w:val="16"/>
                <w:szCs w:val="16"/>
                <w:u w:val="single"/>
              </w:rPr>
            </w:pPr>
            <w:r w:rsidDel="00000000" w:rsidR="00000000" w:rsidRPr="00000000">
              <w:rPr>
                <w:rFonts w:ascii="Signika" w:cs="Signika" w:eastAsia="Signika" w:hAnsi="Signika"/>
                <w:b w:val="1"/>
                <w:bCs w:val="1"/>
                <w:sz w:val="16"/>
                <w:szCs w:val="16"/>
                <w:u w:val="single"/>
                <w:rtl w:val="0"/>
              </w:rPr>
              <w:t xml:space="preserve">Term 3; Puawai - Student made gift to Pakeke</w:t>
            </w:r>
          </w:p>
          <w:p w:rsidR="00000000" w:rsidDel="00000000" w:rsidP="00000000" w:rsidRDefault="00000000" w:rsidRPr="00000000" w14:paraId="0000011F">
            <w:pPr>
              <w:widowControl w:val="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Maramataka and Rongoa Maori </w:t>
            </w:r>
          </w:p>
          <w:p w:rsidR="00000000" w:rsidDel="00000000" w:rsidP="00000000" w:rsidRDefault="00000000" w:rsidRPr="00000000" w14:paraId="00000120">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Harakeke, Kawakawa, Manuka - Whakapapa, Karakia</w:t>
            </w:r>
          </w:p>
          <w:p w:rsidR="00000000" w:rsidDel="00000000" w:rsidP="00000000" w:rsidRDefault="00000000" w:rsidRPr="00000000" w14:paraId="00000121">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Plant identification, harvesting, preparation</w:t>
            </w:r>
            <w:r w:rsidDel="00000000" w:rsidR="00000000" w:rsidRPr="00000000">
              <w:rPr>
                <w:rtl w:val="0"/>
              </w:rPr>
            </w:r>
          </w:p>
          <w:p w:rsidR="00000000" w:rsidDel="00000000" w:rsidP="00000000" w:rsidRDefault="00000000" w:rsidRPr="00000000" w14:paraId="00000122">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Soap making, kawakawa balm, manuka insect repellent</w:t>
            </w:r>
          </w:p>
          <w:p w:rsidR="00000000" w:rsidDel="00000000" w:rsidP="00000000" w:rsidRDefault="00000000" w:rsidRPr="00000000" w14:paraId="00000123">
            <w:pPr>
              <w:widowControl w:val="0"/>
              <w:rPr>
                <w:rFonts w:ascii="Signika" w:cs="Signika" w:eastAsia="Signika" w:hAnsi="Signika"/>
                <w:b w:val="1"/>
                <w:bCs w:val="1"/>
                <w:sz w:val="16"/>
                <w:szCs w:val="16"/>
                <w:u w:val="single"/>
              </w:rPr>
            </w:pPr>
            <w:r w:rsidDel="00000000" w:rsidR="00000000" w:rsidRPr="00000000">
              <w:rPr>
                <w:rtl w:val="0"/>
              </w:rPr>
            </w:r>
          </w:p>
          <w:p w:rsidR="00000000" w:rsidDel="00000000" w:rsidP="00000000" w:rsidRDefault="00000000" w:rsidRPr="00000000" w14:paraId="00000124">
            <w:pPr>
              <w:widowControl w:val="0"/>
              <w:rPr>
                <w:rFonts w:ascii="Signika" w:cs="Signika" w:eastAsia="Signika" w:hAnsi="Signika"/>
                <w:b w:val="1"/>
                <w:bCs w:val="1"/>
                <w:sz w:val="16"/>
                <w:szCs w:val="16"/>
                <w:u w:val="single"/>
              </w:rPr>
            </w:pPr>
            <w:r w:rsidDel="00000000" w:rsidR="00000000" w:rsidRPr="00000000">
              <w:rPr>
                <w:rFonts w:ascii="Signika" w:cs="Signika" w:eastAsia="Signika" w:hAnsi="Signika"/>
                <w:b w:val="1"/>
                <w:bCs w:val="1"/>
                <w:sz w:val="16"/>
                <w:szCs w:val="16"/>
                <w:u w:val="single"/>
                <w:rtl w:val="0"/>
              </w:rPr>
              <w:t xml:space="preserve">Term 4: Puawai - Sharing Ākonga Guided Eco-Heritage Hikoi (8 weeks)</w:t>
            </w:r>
          </w:p>
          <w:p w:rsidR="00000000" w:rsidDel="00000000" w:rsidP="00000000" w:rsidRDefault="00000000" w:rsidRPr="00000000" w14:paraId="00000125">
            <w:pPr>
              <w:widowControl w:val="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Geothermal environment</w:t>
            </w:r>
          </w:p>
          <w:p w:rsidR="00000000" w:rsidDel="00000000" w:rsidP="00000000" w:rsidRDefault="00000000" w:rsidRPr="00000000" w14:paraId="00000126">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Exploring earth systems of geosphere, hydrosphere, atmosphere and biosphere within Te Arikiroa</w:t>
            </w:r>
          </w:p>
          <w:p w:rsidR="00000000" w:rsidDel="00000000" w:rsidP="00000000" w:rsidRDefault="00000000" w:rsidRPr="00000000" w14:paraId="00000127">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Exploring geothermal as an energy source</w:t>
            </w:r>
          </w:p>
          <w:p w:rsidR="00000000" w:rsidDel="00000000" w:rsidP="00000000" w:rsidRDefault="00000000" w:rsidRPr="00000000" w14:paraId="00000128">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Investigating earth’s resources of water, rocks and soil within Te Arikiroa</w:t>
            </w:r>
          </w:p>
          <w:p w:rsidR="00000000" w:rsidDel="00000000" w:rsidP="00000000" w:rsidRDefault="00000000" w:rsidRPr="00000000" w14:paraId="00000129">
            <w:pPr>
              <w:widowControl w:val="0"/>
              <w:numPr>
                <w:ilvl w:val="0"/>
                <w:numId w:val="29"/>
              </w:numPr>
              <w:ind w:left="720" w:hanging="360"/>
              <w:rPr>
                <w:rFonts w:ascii="Signika" w:cs="Signika" w:eastAsia="Signika" w:hAnsi="Signika"/>
                <w:sz w:val="16"/>
                <w:szCs w:val="16"/>
              </w:rPr>
            </w:pPr>
            <w:r w:rsidDel="00000000" w:rsidR="00000000" w:rsidRPr="00000000">
              <w:rPr>
                <w:rFonts w:ascii="Signika" w:cs="Signika" w:eastAsia="Signika" w:hAnsi="Signika"/>
                <w:sz w:val="16"/>
                <w:szCs w:val="16"/>
                <w:rtl w:val="0"/>
              </w:rPr>
              <w:t xml:space="preserve">Taking action to educate others about the natural environment of Te Arikiroa and preserve and restore the taonga of Te Arikiroa</w:t>
            </w:r>
            <w:r w:rsidDel="00000000" w:rsidR="00000000" w:rsidRPr="00000000">
              <w:rPr>
                <w:rtl w:val="0"/>
              </w:rPr>
            </w:r>
          </w:p>
        </w:tc>
        <w:tc>
          <w:tcPr>
            <w:gridSpan w:val="7"/>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Nature of science:</w:t>
            </w:r>
            <w:r w:rsidDel="00000000" w:rsidR="00000000" w:rsidRPr="00000000">
              <w:rPr>
                <w:rtl w:val="0"/>
              </w:rPr>
            </w:r>
          </w:p>
          <w:p w:rsidR="00000000" w:rsidDel="00000000" w:rsidP="00000000" w:rsidRDefault="00000000" w:rsidRPr="00000000" w14:paraId="00000139">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Learning to work scientifically </w:t>
            </w:r>
          </w:p>
          <w:p w:rsidR="00000000" w:rsidDel="00000000" w:rsidP="00000000" w:rsidRDefault="00000000" w:rsidRPr="00000000" w14:paraId="0000013A">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Carrying out investigations</w:t>
            </w:r>
          </w:p>
          <w:p w:rsidR="00000000" w:rsidDel="00000000" w:rsidP="00000000" w:rsidRDefault="00000000" w:rsidRPr="00000000" w14:paraId="0000013B">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Gathering and interpretation of data</w:t>
            </w:r>
          </w:p>
          <w:p w:rsidR="00000000" w:rsidDel="00000000" w:rsidP="00000000" w:rsidRDefault="00000000" w:rsidRPr="00000000" w14:paraId="0000013C">
            <w:pPr>
              <w:widowControl w:val="0"/>
              <w:spacing w:line="240" w:lineRule="auto"/>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13D">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Living world:</w:t>
            </w:r>
          </w:p>
          <w:p w:rsidR="00000000" w:rsidDel="00000000" w:rsidP="00000000" w:rsidRDefault="00000000" w:rsidRPr="00000000" w14:paraId="0000013E">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8"/>
                <w:szCs w:val="18"/>
                <w:rtl w:val="0"/>
              </w:rPr>
              <w:t xml:space="preserve">- Living things and how they connect with each other in the natural environment of Te Arikiroa</w:t>
            </w:r>
            <w:r w:rsidDel="00000000" w:rsidR="00000000" w:rsidRPr="00000000">
              <w:rPr>
                <w:rtl w:val="0"/>
              </w:rPr>
            </w:r>
          </w:p>
          <w:p w:rsidR="00000000" w:rsidDel="00000000" w:rsidP="00000000" w:rsidRDefault="00000000" w:rsidRPr="00000000" w14:paraId="0000013F">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8"/>
                <w:szCs w:val="18"/>
                <w:rtl w:val="0"/>
              </w:rPr>
              <w:t xml:space="preserve">- Recognise that Te Arikiroa has unique fauna and flora and is a distinct geothermal ecosystem</w:t>
            </w:r>
            <w:r w:rsidDel="00000000" w:rsidR="00000000" w:rsidRPr="00000000">
              <w:rPr>
                <w:rtl w:val="0"/>
              </w:rPr>
            </w:r>
          </w:p>
          <w:p w:rsidR="00000000" w:rsidDel="00000000" w:rsidP="00000000" w:rsidRDefault="00000000" w:rsidRPr="00000000" w14:paraId="00000140">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Understand and explain the living things in Te Arikiroa and how they respond to environmental changes both natural and human-induced</w:t>
            </w:r>
          </w:p>
          <w:p w:rsidR="00000000" w:rsidDel="00000000" w:rsidP="00000000" w:rsidRDefault="00000000" w:rsidRPr="00000000" w14:paraId="00000141">
            <w:pPr>
              <w:widowControl w:val="0"/>
              <w:spacing w:line="240" w:lineRule="auto"/>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142">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Planet Earth and Beyond:</w:t>
            </w:r>
          </w:p>
          <w:p w:rsidR="00000000" w:rsidDel="00000000" w:rsidP="00000000" w:rsidRDefault="00000000" w:rsidRPr="00000000" w14:paraId="00000143">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8"/>
                <w:szCs w:val="18"/>
                <w:rtl w:val="0"/>
              </w:rPr>
              <w:t xml:space="preserve">- Develop an understanding of the Interconnecting and interdependent systems and process of Earth and other parts of the solar system</w:t>
            </w:r>
            <w:r w:rsidDel="00000000" w:rsidR="00000000" w:rsidRPr="00000000">
              <w:rPr>
                <w:rtl w:val="0"/>
              </w:rPr>
            </w:r>
          </w:p>
          <w:p w:rsidR="00000000" w:rsidDel="00000000" w:rsidP="00000000" w:rsidRDefault="00000000" w:rsidRPr="00000000" w14:paraId="0000014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Recognise that planet Earth provides all resources to sustain life and we need to act as guardians of these resources </w:t>
            </w:r>
          </w:p>
          <w:p w:rsidR="00000000" w:rsidDel="00000000" w:rsidP="00000000" w:rsidRDefault="00000000" w:rsidRPr="00000000" w14:paraId="00000145">
            <w:pPr>
              <w:widowControl w:val="0"/>
              <w:spacing w:line="240" w:lineRule="auto"/>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146">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Physical World:</w:t>
            </w:r>
          </w:p>
          <w:p w:rsidR="00000000" w:rsidDel="00000000" w:rsidP="00000000" w:rsidRDefault="00000000" w:rsidRPr="00000000" w14:paraId="00000147">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Develop explanations of physical phenomena including heat and sources of energy</w:t>
            </w:r>
          </w:p>
          <w:p w:rsidR="00000000" w:rsidDel="00000000" w:rsidP="00000000" w:rsidRDefault="00000000" w:rsidRPr="00000000" w14:paraId="00000148">
            <w:pPr>
              <w:widowControl w:val="0"/>
              <w:spacing w:line="240" w:lineRule="auto"/>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149">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Material World: </w:t>
            </w:r>
            <w:r w:rsidDel="00000000" w:rsidR="00000000" w:rsidRPr="00000000">
              <w:rPr>
                <w:rFonts w:ascii="Signika" w:cs="Signika" w:eastAsia="Signika" w:hAnsi="Signika"/>
                <w:sz w:val="18"/>
                <w:szCs w:val="18"/>
                <w:rtl w:val="0"/>
              </w:rPr>
              <w:t xml:space="preserve">Develop understanding </w:t>
            </w:r>
            <w:r w:rsidDel="00000000" w:rsidR="00000000" w:rsidRPr="00000000">
              <w:rPr>
                <w:rtl w:val="0"/>
              </w:rPr>
            </w:r>
          </w:p>
          <w:p w:rsidR="00000000" w:rsidDel="00000000" w:rsidP="00000000" w:rsidRDefault="00000000" w:rsidRPr="00000000" w14:paraId="0000014A">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8"/>
                <w:szCs w:val="18"/>
                <w:rtl w:val="0"/>
              </w:rPr>
              <w:t xml:space="preserve">- of the properties and changes of matter</w:t>
            </w:r>
            <w:r w:rsidDel="00000000" w:rsidR="00000000" w:rsidRPr="00000000">
              <w:rPr>
                <w:rtl w:val="0"/>
              </w:rPr>
            </w:r>
          </w:p>
          <w:p w:rsidR="00000000" w:rsidDel="00000000" w:rsidP="00000000" w:rsidRDefault="00000000" w:rsidRPr="00000000" w14:paraId="0000014B">
            <w:pPr>
              <w:widowControl w:val="0"/>
              <w:spacing w:line="240" w:lineRule="auto"/>
              <w:rPr>
                <w:rFonts w:ascii="Signika" w:cs="Signika" w:eastAsia="Signika" w:hAnsi="Signika"/>
                <w:sz w:val="10"/>
                <w:szCs w:val="10"/>
              </w:rPr>
            </w:pPr>
            <w:r w:rsidDel="00000000" w:rsidR="00000000" w:rsidRPr="00000000">
              <w:rPr>
                <w:rFonts w:ascii="Signika" w:cs="Signika" w:eastAsia="Signika" w:hAnsi="Signika"/>
                <w:sz w:val="18"/>
                <w:szCs w:val="18"/>
                <w:rtl w:val="0"/>
              </w:rPr>
              <w:t xml:space="preserve">- of the fundamental properties of chemistry and how this can help make sense of the world and understand environmental sustainability, and</w:t>
            </w:r>
            <w:r w:rsidDel="00000000" w:rsidR="00000000" w:rsidRPr="00000000">
              <w:rPr>
                <w:rtl w:val="0"/>
              </w:rPr>
            </w:r>
          </w:p>
          <w:p w:rsidR="00000000" w:rsidDel="00000000" w:rsidP="00000000" w:rsidRDefault="00000000" w:rsidRPr="00000000" w14:paraId="0000014C">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consider the properties and behaviour of atoms, molecules and ions in Te Arikiroa</w:t>
            </w:r>
          </w:p>
        </w:tc>
        <w:tc>
          <w:tcPr>
            <w:gridSpan w:val="4"/>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Understanding about science</w:t>
            </w:r>
          </w:p>
          <w:p w:rsidR="00000000" w:rsidDel="00000000" w:rsidP="00000000" w:rsidRDefault="00000000" w:rsidRPr="00000000" w14:paraId="0000015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Will appreciate that science is a way of explaining the world</w:t>
            </w:r>
          </w:p>
          <w:p w:rsidR="00000000" w:rsidDel="00000000" w:rsidP="00000000" w:rsidRDefault="00000000" w:rsidRPr="00000000" w14:paraId="00000155">
            <w:pPr>
              <w:widowControl w:val="0"/>
              <w:spacing w:line="240" w:lineRule="auto"/>
              <w:rPr>
                <w:rFonts w:ascii="Signika" w:cs="Signika" w:eastAsia="Signika" w:hAnsi="Signika"/>
                <w:sz w:val="18"/>
                <w:szCs w:val="18"/>
              </w:rPr>
            </w:pPr>
            <w:r w:rsidDel="00000000" w:rsidR="00000000" w:rsidRPr="00000000">
              <w:rPr>
                <w:rtl w:val="0"/>
              </w:rPr>
            </w:r>
          </w:p>
          <w:p w:rsidR="00000000" w:rsidDel="00000000" w:rsidP="00000000" w:rsidRDefault="00000000" w:rsidRPr="00000000" w14:paraId="00000156">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Identify ways in which the natural world of Te Arikiroa can be explained from the perspectives of both Maori matauranga and western science</w:t>
            </w:r>
          </w:p>
          <w:p w:rsidR="00000000" w:rsidDel="00000000" w:rsidP="00000000" w:rsidRDefault="00000000" w:rsidRPr="00000000" w14:paraId="00000157">
            <w:pPr>
              <w:widowControl w:val="0"/>
              <w:spacing w:line="240" w:lineRule="auto"/>
              <w:rPr>
                <w:rFonts w:ascii="Signika" w:cs="Signika" w:eastAsia="Signika" w:hAnsi="Signika"/>
                <w:b w:val="1"/>
                <w:bCs w:val="1"/>
                <w:sz w:val="18"/>
                <w:szCs w:val="18"/>
              </w:rPr>
            </w:pPr>
            <w:r w:rsidDel="00000000" w:rsidR="00000000" w:rsidRPr="00000000">
              <w:rPr>
                <w:rtl w:val="0"/>
              </w:rPr>
            </w:r>
          </w:p>
          <w:p w:rsidR="00000000" w:rsidDel="00000000" w:rsidP="00000000" w:rsidRDefault="00000000" w:rsidRPr="00000000" w14:paraId="00000158">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Investigating in science</w:t>
            </w:r>
          </w:p>
          <w:p w:rsidR="00000000" w:rsidDel="00000000" w:rsidP="00000000" w:rsidRDefault="00000000" w:rsidRPr="00000000" w14:paraId="00000159">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Ask questions, find evidence, explore models and carry out appropriate investigations to develop explanations of Te Arikiroa.</w:t>
            </w:r>
          </w:p>
          <w:p w:rsidR="00000000" w:rsidDel="00000000" w:rsidP="00000000" w:rsidRDefault="00000000" w:rsidRPr="00000000" w14:paraId="0000015A">
            <w:pPr>
              <w:widowControl w:val="0"/>
              <w:spacing w:line="240" w:lineRule="auto"/>
              <w:rPr>
                <w:rFonts w:ascii="Signika" w:cs="Signika" w:eastAsia="Signika" w:hAnsi="Signika"/>
                <w:b w:val="1"/>
                <w:bCs w:val="1"/>
                <w:sz w:val="18"/>
                <w:szCs w:val="18"/>
              </w:rPr>
            </w:pPr>
            <w:r w:rsidDel="00000000" w:rsidR="00000000" w:rsidRPr="00000000">
              <w:rPr>
                <w:rtl w:val="0"/>
              </w:rPr>
            </w:r>
          </w:p>
          <w:p w:rsidR="00000000" w:rsidDel="00000000" w:rsidP="00000000" w:rsidRDefault="00000000" w:rsidRPr="00000000" w14:paraId="0000015B">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Communicating in Science</w:t>
            </w:r>
          </w:p>
          <w:p w:rsidR="00000000" w:rsidDel="00000000" w:rsidP="00000000" w:rsidRDefault="00000000" w:rsidRPr="00000000" w14:paraId="0000015C">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 </w:t>
            </w:r>
            <w:r w:rsidDel="00000000" w:rsidR="00000000" w:rsidRPr="00000000">
              <w:rPr>
                <w:rFonts w:ascii="Signika" w:cs="Signika" w:eastAsia="Signika" w:hAnsi="Signika"/>
                <w:sz w:val="18"/>
                <w:szCs w:val="18"/>
                <w:rtl w:val="0"/>
              </w:rPr>
              <w:t xml:space="preserve">Use a range of scientific symbols, conventions and vocabulary to explain the natural environment of Te Arikiroa and make decisions about possible actions to preserve and restore the taonga of Te Arikiroa.</w:t>
            </w:r>
          </w:p>
          <w:p w:rsidR="00000000" w:rsidDel="00000000" w:rsidP="00000000" w:rsidRDefault="00000000" w:rsidRPr="00000000" w14:paraId="0000015D">
            <w:pPr>
              <w:widowControl w:val="0"/>
              <w:spacing w:line="240" w:lineRule="auto"/>
              <w:rPr>
                <w:rFonts w:ascii="Signika" w:cs="Signika" w:eastAsia="Signika" w:hAnsi="Signika"/>
                <w:b w:val="1"/>
                <w:bCs w:val="1"/>
                <w:sz w:val="18"/>
                <w:szCs w:val="18"/>
              </w:rPr>
            </w:pPr>
            <w:r w:rsidDel="00000000" w:rsidR="00000000" w:rsidRPr="00000000">
              <w:rPr>
                <w:rtl w:val="0"/>
              </w:rPr>
            </w:r>
          </w:p>
          <w:p w:rsidR="00000000" w:rsidDel="00000000" w:rsidP="00000000" w:rsidRDefault="00000000" w:rsidRPr="00000000" w14:paraId="0000015E">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Participating and contributing</w:t>
            </w:r>
          </w:p>
          <w:p w:rsidR="00000000" w:rsidDel="00000000" w:rsidP="00000000" w:rsidRDefault="00000000" w:rsidRPr="00000000" w14:paraId="0000015F">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Use their growing science knowledge when considering environmental issues in Te Arikiroa</w:t>
            </w:r>
          </w:p>
          <w:p w:rsidR="00000000" w:rsidDel="00000000" w:rsidP="00000000" w:rsidRDefault="00000000" w:rsidRPr="00000000" w14:paraId="00000160">
            <w:pPr>
              <w:widowControl w:val="0"/>
              <w:spacing w:line="240" w:lineRule="auto"/>
              <w:rPr>
                <w:rFonts w:ascii="Signika" w:cs="Signika" w:eastAsia="Signika" w:hAnsi="Signika"/>
                <w:b w:val="1"/>
                <w:bCs w:val="1"/>
                <w:sz w:val="18"/>
                <w:szCs w:val="18"/>
              </w:rPr>
            </w:pPr>
            <w:r w:rsidDel="00000000" w:rsidR="00000000" w:rsidRPr="00000000">
              <w:rPr>
                <w:rFonts w:ascii="Signika" w:cs="Signika" w:eastAsia="Signika" w:hAnsi="Signika"/>
                <w:sz w:val="18"/>
                <w:szCs w:val="18"/>
                <w:rtl w:val="0"/>
              </w:rPr>
              <w:t xml:space="preserve">- Explore aspects of the Te Arikiroa restoration project and make decisions about possible actions</w:t>
            </w:r>
            <w:r w:rsidDel="00000000" w:rsidR="00000000" w:rsidRPr="00000000">
              <w:rPr>
                <w:rtl w:val="0"/>
              </w:rPr>
            </w:r>
          </w:p>
        </w:tc>
      </w:tr>
      <w:tr>
        <w:trPr>
          <w:cantSplit w:val="0"/>
          <w:trHeight w:val="885.9599999999999" w:hRule="atLeast"/>
          <w:tblHeader w:val="0"/>
        </w:trPr>
        <w:tc>
          <w:tcPr>
            <w:gridSpan w:val="15"/>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164">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LITERACY AND NUMERACY:</w:t>
            </w:r>
          </w:p>
          <w:p w:rsidR="00000000" w:rsidDel="00000000" w:rsidP="00000000" w:rsidRDefault="00000000" w:rsidRPr="00000000" w14:paraId="00000165">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literacy and/or numeracy skills are you explicitly teaching in this unit? </w:t>
            </w:r>
          </w:p>
          <w:p w:rsidR="00000000" w:rsidDel="00000000" w:rsidP="00000000" w:rsidRDefault="00000000" w:rsidRPr="00000000" w14:paraId="00000166">
            <w:pPr>
              <w:spacing w:line="240" w:lineRule="auto"/>
              <w:ind w:left="425.19685039370086"/>
              <w:jc w:val="center"/>
              <w:rPr>
                <w:rFonts w:ascii="Signika" w:cs="Signika" w:eastAsia="Signika" w:hAnsi="Signika"/>
                <w:b w:val="1"/>
                <w:bCs w:val="1"/>
                <w:sz w:val="18"/>
                <w:szCs w:val="18"/>
              </w:rPr>
            </w:pPr>
            <w:hyperlink r:id="rId15">
              <w:r w:rsidDel="00000000" w:rsidR="00000000" w:rsidRPr="00000000">
                <w:rPr>
                  <w:rFonts w:ascii="Signika" w:cs="Signika" w:eastAsia="Signika" w:hAnsi="Signika"/>
                  <w:color w:val="1155cc"/>
                  <w:sz w:val="18"/>
                  <w:szCs w:val="18"/>
                  <w:u w:val="single"/>
                  <w:rtl w:val="0"/>
                </w:rPr>
                <w:t xml:space="preserve">https://curriculumprogresstools.education.govt.nz/lpf-tool/</w:t>
              </w:r>
            </w:hyperlink>
            <w:r w:rsidDel="00000000" w:rsidR="00000000" w:rsidRPr="00000000">
              <w:rPr>
                <w:rFonts w:ascii="Signika" w:cs="Signika" w:eastAsia="Signika" w:hAnsi="Signika"/>
                <w:sz w:val="18"/>
                <w:szCs w:val="18"/>
                <w:rtl w:val="0"/>
              </w:rPr>
              <w:t xml:space="preserve"> </w:t>
            </w:r>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d9ead3" w:val="clear"/>
            <w:tcMar>
              <w:top w:w="99.36" w:type="dxa"/>
              <w:left w:w="99.36" w:type="dxa"/>
              <w:bottom w:w="99.36" w:type="dxa"/>
              <w:right w:w="99.36" w:type="dxa"/>
            </w:tcMar>
          </w:tcPr>
          <w:p w:rsidR="00000000" w:rsidDel="00000000" w:rsidP="00000000" w:rsidRDefault="00000000" w:rsidRPr="00000000" w14:paraId="00000175">
            <w:pPr>
              <w:spacing w:line="240" w:lineRule="auto"/>
              <w:rPr>
                <w:rFonts w:ascii="Signika" w:cs="Signika" w:eastAsia="Signika" w:hAnsi="Signika"/>
                <w:b w:val="1"/>
                <w:bCs w:val="1"/>
                <w:sz w:val="18"/>
                <w:szCs w:val="18"/>
              </w:rPr>
            </w:pPr>
            <w:r w:rsidDel="00000000" w:rsidR="00000000" w:rsidRPr="00000000">
              <w:rPr>
                <w:rFonts w:ascii="Signika" w:cs="Signika" w:eastAsia="Signika" w:hAnsi="Signika"/>
                <w:b w:val="1"/>
                <w:bCs w:val="1"/>
                <w:sz w:val="20"/>
                <w:szCs w:val="20"/>
                <w:rtl w:val="0"/>
              </w:rPr>
              <w:t xml:space="preserve">UNIVERSAL DESIGN FOR LEARNING  - </w:t>
            </w:r>
            <w:r w:rsidDel="00000000" w:rsidR="00000000" w:rsidRPr="00000000">
              <w:rPr>
                <w:rFonts w:ascii="Signika" w:cs="Signika" w:eastAsia="Signika" w:hAnsi="Signika"/>
                <w:b w:val="1"/>
                <w:bCs w:val="1"/>
                <w:sz w:val="18"/>
                <w:szCs w:val="18"/>
                <w:rtl w:val="0"/>
              </w:rPr>
              <w:t xml:space="preserve">KAUAWHITANGA - Designing for inclusion</w:t>
            </w:r>
          </w:p>
          <w:p w:rsidR="00000000" w:rsidDel="00000000" w:rsidP="00000000" w:rsidRDefault="00000000" w:rsidRPr="00000000" w14:paraId="00000176">
            <w:pPr>
              <w:widowControl w:val="0"/>
              <w:numPr>
                <w:ilvl w:val="0"/>
                <w:numId w:val="16"/>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Engagement / Representation / Expression</w:t>
            </w:r>
          </w:p>
          <w:p w:rsidR="00000000" w:rsidDel="00000000" w:rsidP="00000000" w:rsidRDefault="00000000" w:rsidRPr="00000000" w14:paraId="00000177">
            <w:pPr>
              <w:widowControl w:val="0"/>
              <w:numPr>
                <w:ilvl w:val="0"/>
                <w:numId w:val="16"/>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are the foreseeable barriers for ākonga and how can we overcome those barriers?</w:t>
            </w:r>
            <w:r w:rsidDel="00000000" w:rsidR="00000000" w:rsidRPr="00000000">
              <w:rPr>
                <w:rtl w:val="0"/>
              </w:rPr>
            </w:r>
          </w:p>
        </w:tc>
      </w:tr>
      <w:tr>
        <w:trPr>
          <w:cantSplit w:val="0"/>
          <w:trHeight w:val="420" w:hRule="atLeast"/>
          <w:tblHeader w:val="0"/>
        </w:trPr>
        <w:tc>
          <w:tcPr>
            <w:gridSpan w:val="1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82">
            <w:pPr>
              <w:spacing w:line="240" w:lineRule="auto"/>
              <w:rPr>
                <w:rFonts w:ascii="Signika" w:cs="Signika" w:eastAsia="Signika" w:hAnsi="Signika"/>
                <w:b w:val="1"/>
                <w:bCs w:val="1"/>
                <w:sz w:val="20"/>
                <w:szCs w:val="20"/>
              </w:rPr>
            </w:pPr>
            <w:r w:rsidDel="00000000" w:rsidR="00000000" w:rsidRPr="00000000">
              <w:rPr>
                <w:rFonts w:ascii="Signika" w:cs="Signika" w:eastAsia="Signika" w:hAnsi="Signika"/>
                <w:b w:val="1"/>
                <w:bCs w:val="1"/>
                <w:sz w:val="20"/>
                <w:szCs w:val="20"/>
                <w:rtl w:val="0"/>
              </w:rPr>
              <w:t xml:space="preserve">READING</w:t>
            </w:r>
          </w:p>
          <w:p w:rsidR="00000000" w:rsidDel="00000000" w:rsidP="00000000" w:rsidRDefault="00000000" w:rsidRPr="00000000" w14:paraId="00000183">
            <w:pPr>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1. Making sense of text: Vocabulary Knowledge</w:t>
            </w:r>
          </w:p>
          <w:p w:rsidR="00000000" w:rsidDel="00000000" w:rsidP="00000000" w:rsidRDefault="00000000" w:rsidRPr="00000000" w14:paraId="00000184">
            <w:pPr>
              <w:numPr>
                <w:ilvl w:val="0"/>
                <w:numId w:val="13"/>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understanding of the meanings of words in text</w:t>
            </w:r>
          </w:p>
          <w:p w:rsidR="00000000" w:rsidDel="00000000" w:rsidP="00000000" w:rsidRDefault="00000000" w:rsidRPr="00000000" w14:paraId="00000185">
            <w:pPr>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2. Reading to organise ideas and information for learning</w:t>
            </w:r>
          </w:p>
          <w:p w:rsidR="00000000" w:rsidDel="00000000" w:rsidP="00000000" w:rsidRDefault="00000000" w:rsidRPr="00000000" w14:paraId="00000186">
            <w:pPr>
              <w:numPr>
                <w:ilvl w:val="0"/>
                <w:numId w:val="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Identify the important information in text</w:t>
            </w:r>
          </w:p>
          <w:p w:rsidR="00000000" w:rsidDel="00000000" w:rsidP="00000000" w:rsidRDefault="00000000" w:rsidRPr="00000000" w14:paraId="00000187">
            <w:pPr>
              <w:numPr>
                <w:ilvl w:val="0"/>
                <w:numId w:val="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expertise in selecting, noting down and organising ideas and information using appropriate formats</w:t>
            </w:r>
          </w:p>
          <w:p w:rsidR="00000000" w:rsidDel="00000000" w:rsidP="00000000" w:rsidRDefault="00000000" w:rsidRPr="00000000" w14:paraId="00000188">
            <w:pPr>
              <w:numPr>
                <w:ilvl w:val="0"/>
                <w:numId w:val="8"/>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Collate, analyse and classify reading content for different curriculum tasks</w:t>
            </w:r>
          </w:p>
          <w:p w:rsidR="00000000" w:rsidDel="00000000" w:rsidP="00000000" w:rsidRDefault="00000000" w:rsidRPr="00000000" w14:paraId="00000189">
            <w:pPr>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3. Acquiring and using information and ideas in informational texts</w:t>
            </w:r>
          </w:p>
          <w:p w:rsidR="00000000" w:rsidDel="00000000" w:rsidP="00000000" w:rsidRDefault="00000000" w:rsidRPr="00000000" w14:paraId="0000018A">
            <w:pPr>
              <w:numPr>
                <w:ilvl w:val="0"/>
                <w:numId w:val="24"/>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Evaluating ideas and information for curriculum related reading purpose</w:t>
            </w:r>
          </w:p>
          <w:p w:rsidR="00000000" w:rsidDel="00000000" w:rsidP="00000000" w:rsidRDefault="00000000" w:rsidRPr="00000000" w14:paraId="0000018B">
            <w:pPr>
              <w:numPr>
                <w:ilvl w:val="0"/>
                <w:numId w:val="24"/>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Using information to answer specific questions.</w:t>
            </w:r>
          </w:p>
          <w:p w:rsidR="00000000" w:rsidDel="00000000" w:rsidP="00000000" w:rsidRDefault="00000000" w:rsidRPr="00000000" w14:paraId="0000018C">
            <w:pPr>
              <w:spacing w:line="240" w:lineRule="auto"/>
              <w:ind w:left="566.9291338582675" w:hanging="425.1968503937007"/>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18D">
            <w:pPr>
              <w:spacing w:line="240" w:lineRule="auto"/>
              <w:ind w:left="566.9291338582675" w:hanging="425.1968503937007"/>
              <w:rPr>
                <w:rFonts w:ascii="Signika" w:cs="Signika" w:eastAsia="Signika" w:hAnsi="Signika"/>
                <w:b w:val="1"/>
                <w:bCs w:val="1"/>
                <w:sz w:val="20"/>
                <w:szCs w:val="20"/>
              </w:rPr>
            </w:pPr>
            <w:r w:rsidDel="00000000" w:rsidR="00000000" w:rsidRPr="00000000">
              <w:rPr>
                <w:rFonts w:ascii="Signika" w:cs="Signika" w:eastAsia="Signika" w:hAnsi="Signika"/>
                <w:b w:val="1"/>
                <w:bCs w:val="1"/>
                <w:sz w:val="20"/>
                <w:szCs w:val="20"/>
                <w:rtl w:val="0"/>
              </w:rPr>
              <w:t xml:space="preserve">WRITING</w:t>
            </w:r>
          </w:p>
          <w:p w:rsidR="00000000" w:rsidDel="00000000" w:rsidP="00000000" w:rsidRDefault="00000000" w:rsidRPr="00000000" w14:paraId="0000018E">
            <w:pPr>
              <w:spacing w:line="240" w:lineRule="auto"/>
              <w:ind w:left="566.9291338582675" w:hanging="425.1968503937007"/>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1. Writing meaningful text – Vocabulary Knowledge</w:t>
            </w:r>
          </w:p>
          <w:p w:rsidR="00000000" w:rsidDel="00000000" w:rsidP="00000000" w:rsidRDefault="00000000" w:rsidRPr="00000000" w14:paraId="0000018F">
            <w:pPr>
              <w:numPr>
                <w:ilvl w:val="0"/>
                <w:numId w:val="7"/>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ability to use vocabulary specifically for writing</w:t>
            </w:r>
          </w:p>
          <w:p w:rsidR="00000000" w:rsidDel="00000000" w:rsidP="00000000" w:rsidRDefault="00000000" w:rsidRPr="00000000" w14:paraId="00000190">
            <w:pPr>
              <w:numPr>
                <w:ilvl w:val="0"/>
                <w:numId w:val="7"/>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Identifying and selecting vocabulary that is specific to curriculum tasks</w:t>
            </w:r>
          </w:p>
          <w:p w:rsidR="00000000" w:rsidDel="00000000" w:rsidP="00000000" w:rsidRDefault="00000000" w:rsidRPr="00000000" w14:paraId="00000191">
            <w:pPr>
              <w:spacing w:line="240" w:lineRule="auto"/>
              <w:ind w:left="566.9291338582675" w:hanging="425.1968503937007"/>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2. Using writing to think and organise ideas</w:t>
            </w:r>
          </w:p>
          <w:p w:rsidR="00000000" w:rsidDel="00000000" w:rsidP="00000000" w:rsidRDefault="00000000" w:rsidRPr="00000000" w14:paraId="00000192">
            <w:pPr>
              <w:numPr>
                <w:ilvl w:val="0"/>
                <w:numId w:val="23"/>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ability to use writing to clarify, develop ideas and reflect on learning</w:t>
            </w:r>
          </w:p>
          <w:p w:rsidR="00000000" w:rsidDel="00000000" w:rsidP="00000000" w:rsidRDefault="00000000" w:rsidRPr="00000000" w14:paraId="00000193">
            <w:pPr>
              <w:numPr>
                <w:ilvl w:val="0"/>
                <w:numId w:val="23"/>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expertise in selecting, noting down and organising ideas and information using</w:t>
            </w:r>
          </w:p>
          <w:p w:rsidR="00000000" w:rsidDel="00000000" w:rsidP="00000000" w:rsidRDefault="00000000" w:rsidRPr="00000000" w14:paraId="00000194">
            <w:pPr>
              <w:spacing w:line="240" w:lineRule="auto"/>
              <w:ind w:left="720" w:firstLine="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appropriate formats</w:t>
            </w:r>
          </w:p>
          <w:p w:rsidR="00000000" w:rsidDel="00000000" w:rsidP="00000000" w:rsidRDefault="00000000" w:rsidRPr="00000000" w14:paraId="00000195">
            <w:pPr>
              <w:numPr>
                <w:ilvl w:val="0"/>
                <w:numId w:val="23"/>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Collate, analyse and classify content they need for a variety of curriculum writing tasks</w:t>
            </w:r>
          </w:p>
          <w:p w:rsidR="00000000" w:rsidDel="00000000" w:rsidP="00000000" w:rsidRDefault="00000000" w:rsidRPr="00000000" w14:paraId="00000196">
            <w:pPr>
              <w:spacing w:line="240" w:lineRule="auto"/>
              <w:ind w:left="566.9291338582675" w:hanging="425.1968503937007"/>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3. Creating texts to communicate current knowledge and understanding</w:t>
            </w:r>
          </w:p>
          <w:p w:rsidR="00000000" w:rsidDel="00000000" w:rsidP="00000000" w:rsidRDefault="00000000" w:rsidRPr="00000000" w14:paraId="00000197">
            <w:pPr>
              <w:numPr>
                <w:ilvl w:val="0"/>
                <w:numId w:val="20"/>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Demonstrating knowledge and understanding about topics and themes</w:t>
            </w:r>
          </w:p>
          <w:p w:rsidR="00000000" w:rsidDel="00000000" w:rsidP="00000000" w:rsidRDefault="00000000" w:rsidRPr="00000000" w14:paraId="00000198">
            <w:pPr>
              <w:numPr>
                <w:ilvl w:val="0"/>
                <w:numId w:val="20"/>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writing expertise to reveal what they know</w:t>
            </w:r>
          </w:p>
          <w:p w:rsidR="00000000" w:rsidDel="00000000" w:rsidP="00000000" w:rsidRDefault="00000000" w:rsidRPr="00000000" w14:paraId="00000199">
            <w:pPr>
              <w:numPr>
                <w:ilvl w:val="0"/>
                <w:numId w:val="20"/>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Selecting and using text features including text structure and language features that are increasingly topic or subject specific</w:t>
            </w:r>
          </w:p>
          <w:p w:rsidR="00000000" w:rsidDel="00000000" w:rsidP="00000000" w:rsidRDefault="00000000" w:rsidRPr="00000000" w14:paraId="0000019A">
            <w:pPr>
              <w:spacing w:line="240" w:lineRule="auto"/>
              <w:ind w:left="566.9291338582675" w:hanging="425.1968503937007"/>
              <w:rPr>
                <w:rFonts w:ascii="Signika" w:cs="Signika" w:eastAsia="Signika" w:hAnsi="Signika"/>
                <w:sz w:val="6"/>
                <w:szCs w:val="6"/>
              </w:rPr>
            </w:pPr>
            <w:r w:rsidDel="00000000" w:rsidR="00000000" w:rsidRPr="00000000">
              <w:rPr>
                <w:rtl w:val="0"/>
              </w:rPr>
            </w:r>
          </w:p>
          <w:p w:rsidR="00000000" w:rsidDel="00000000" w:rsidP="00000000" w:rsidRDefault="00000000" w:rsidRPr="00000000" w14:paraId="0000019B">
            <w:pPr>
              <w:spacing w:line="240" w:lineRule="auto"/>
              <w:ind w:left="566.9291338582675" w:hanging="425.1968503937007"/>
              <w:rPr>
                <w:rFonts w:ascii="Signika" w:cs="Signika" w:eastAsia="Signika" w:hAnsi="Signika"/>
                <w:b w:val="1"/>
                <w:bCs w:val="1"/>
                <w:sz w:val="20"/>
                <w:szCs w:val="20"/>
              </w:rPr>
            </w:pPr>
            <w:r w:rsidDel="00000000" w:rsidR="00000000" w:rsidRPr="00000000">
              <w:rPr>
                <w:rFonts w:ascii="Signika" w:cs="Signika" w:eastAsia="Signika" w:hAnsi="Signika"/>
                <w:b w:val="1"/>
                <w:bCs w:val="1"/>
                <w:sz w:val="20"/>
                <w:szCs w:val="20"/>
                <w:rtl w:val="0"/>
              </w:rPr>
              <w:t xml:space="preserve">MATHEMATICS</w:t>
            </w:r>
          </w:p>
          <w:p w:rsidR="00000000" w:rsidDel="00000000" w:rsidP="00000000" w:rsidRDefault="00000000" w:rsidRPr="00000000" w14:paraId="0000019C">
            <w:pPr>
              <w:spacing w:line="240" w:lineRule="auto"/>
              <w:ind w:left="566.9291338582675" w:hanging="425.1968503937007"/>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1. Measurement Sense</w:t>
            </w:r>
          </w:p>
          <w:p w:rsidR="00000000" w:rsidDel="00000000" w:rsidP="00000000" w:rsidRDefault="00000000" w:rsidRPr="00000000" w14:paraId="0000019D">
            <w:pPr>
              <w:numPr>
                <w:ilvl w:val="0"/>
                <w:numId w:val="17"/>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understanding of measurable attributes including units, systems and processes used in measuring</w:t>
            </w:r>
          </w:p>
          <w:p w:rsidR="00000000" w:rsidDel="00000000" w:rsidP="00000000" w:rsidRDefault="00000000" w:rsidRPr="00000000" w14:paraId="0000019E">
            <w:pPr>
              <w:spacing w:line="240" w:lineRule="auto"/>
              <w:ind w:left="566.9291338582675" w:hanging="425.1968503937007"/>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2. Statistical Investigations</w:t>
            </w:r>
          </w:p>
          <w:p w:rsidR="00000000" w:rsidDel="00000000" w:rsidP="00000000" w:rsidRDefault="00000000" w:rsidRPr="00000000" w14:paraId="0000019F">
            <w:pPr>
              <w:numPr>
                <w:ilvl w:val="0"/>
                <w:numId w:val="19"/>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Develop understanding of the statistical inquiry cycle that includes posing questions, collecting data, displaying data and discussing results</w:t>
            </w:r>
          </w:p>
          <w:p w:rsidR="00000000" w:rsidDel="00000000" w:rsidP="00000000" w:rsidRDefault="00000000" w:rsidRPr="00000000" w14:paraId="000001A0">
            <w:pPr>
              <w:spacing w:line="240" w:lineRule="auto"/>
              <w:ind w:left="566.9291338582675" w:hanging="425.1968503937007"/>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3. Understanding Statistical and chance situations</w:t>
            </w:r>
          </w:p>
          <w:p w:rsidR="00000000" w:rsidDel="00000000" w:rsidP="00000000" w:rsidRDefault="00000000" w:rsidRPr="00000000" w14:paraId="000001A1">
            <w:pPr>
              <w:numPr>
                <w:ilvl w:val="0"/>
                <w:numId w:val="32"/>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Interpreting and gaining information from statistical evidence presented by others</w:t>
            </w:r>
          </w:p>
          <w:p w:rsidR="00000000" w:rsidDel="00000000" w:rsidP="00000000" w:rsidRDefault="00000000" w:rsidRPr="00000000" w14:paraId="000001A2">
            <w:pPr>
              <w:numPr>
                <w:ilvl w:val="0"/>
                <w:numId w:val="32"/>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Critically evaluating the quality and arguments being presented on the basis of that</w:t>
            </w:r>
          </w:p>
          <w:p w:rsidR="00000000" w:rsidDel="00000000" w:rsidP="00000000" w:rsidRDefault="00000000" w:rsidRPr="00000000" w14:paraId="000001A3">
            <w:pPr>
              <w:spacing w:line="240" w:lineRule="auto"/>
              <w:ind w:left="720" w:firstLine="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evidence</w:t>
            </w:r>
          </w:p>
        </w:tc>
        <w:tc>
          <w:tcPr>
            <w:gridSpan w:val="11"/>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REFLECTION JOURNALING and PLANNING will support facilitating learner agency, focus, scaffolding  and metacognition. </w:t>
            </w:r>
          </w:p>
          <w:p w:rsidR="00000000" w:rsidDel="00000000" w:rsidP="00000000" w:rsidRDefault="00000000" w:rsidRPr="00000000" w14:paraId="000001B3">
            <w:pPr>
              <w:widowControl w:val="0"/>
              <w:spacing w:line="240" w:lineRule="auto"/>
              <w:rPr>
                <w:rFonts w:ascii="Signika" w:cs="Signika" w:eastAsia="Signika" w:hAnsi="Signika"/>
                <w:sz w:val="8"/>
                <w:szCs w:val="8"/>
              </w:rPr>
            </w:pPr>
            <w:r w:rsidDel="00000000" w:rsidR="00000000" w:rsidRPr="00000000">
              <w:rPr>
                <w:rtl w:val="0"/>
              </w:rPr>
            </w:r>
          </w:p>
          <w:p w:rsidR="00000000" w:rsidDel="00000000" w:rsidP="00000000" w:rsidRDefault="00000000" w:rsidRPr="00000000" w14:paraId="000001B4">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TASK DESIGN and a SHARED UNDERSTANDING OF KAUPAPA AND TIKANGA will be a priority to ensure collaboration and self-regulation skills are intentionally developed.</w:t>
            </w:r>
          </w:p>
          <w:p w:rsidR="00000000" w:rsidDel="00000000" w:rsidP="00000000" w:rsidRDefault="00000000" w:rsidRPr="00000000" w14:paraId="000001B5">
            <w:pPr>
              <w:widowControl w:val="0"/>
              <w:spacing w:line="240" w:lineRule="auto"/>
              <w:rPr>
                <w:rFonts w:ascii="Signika" w:cs="Signika" w:eastAsia="Signika" w:hAnsi="Signika"/>
                <w:sz w:val="8"/>
                <w:szCs w:val="8"/>
              </w:rPr>
            </w:pPr>
            <w:r w:rsidDel="00000000" w:rsidR="00000000" w:rsidRPr="00000000">
              <w:rPr>
                <w:rtl w:val="0"/>
              </w:rPr>
            </w:r>
          </w:p>
          <w:p w:rsidR="00000000" w:rsidDel="00000000" w:rsidP="00000000" w:rsidRDefault="00000000" w:rsidRPr="00000000" w14:paraId="000001B6">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AKONGA and WHANAU input, feedback and feedforward with be intentionally sought and used to iteratively develop and improve the programme.</w:t>
            </w:r>
          </w:p>
          <w:p w:rsidR="00000000" w:rsidDel="00000000" w:rsidP="00000000" w:rsidRDefault="00000000" w:rsidRPr="00000000" w14:paraId="000001B7">
            <w:pPr>
              <w:widowControl w:val="0"/>
              <w:spacing w:line="240" w:lineRule="auto"/>
              <w:rPr>
                <w:rFonts w:ascii="Signika" w:cs="Signika" w:eastAsia="Signika" w:hAnsi="Signika"/>
                <w:sz w:val="8"/>
                <w:szCs w:val="8"/>
              </w:rPr>
            </w:pPr>
            <w:r w:rsidDel="00000000" w:rsidR="00000000" w:rsidRPr="00000000">
              <w:rPr>
                <w:rtl w:val="0"/>
              </w:rPr>
            </w:r>
          </w:p>
          <w:p w:rsidR="00000000" w:rsidDel="00000000" w:rsidP="00000000" w:rsidRDefault="00000000" w:rsidRPr="00000000" w14:paraId="000001B8">
            <w:pPr>
              <w:widowControl w:val="0"/>
              <w:spacing w:line="240" w:lineRule="auto"/>
              <w:rPr>
                <w:rFonts w:ascii="Signika" w:cs="Signika" w:eastAsia="Signika" w:hAnsi="Signika"/>
                <w:sz w:val="18"/>
                <w:szCs w:val="18"/>
              </w:rPr>
            </w:pPr>
            <w:r w:rsidDel="00000000" w:rsidR="00000000" w:rsidRPr="00000000">
              <w:rPr>
                <w:rtl w:val="0"/>
              </w:rPr>
            </w:r>
          </w:p>
          <w:p w:rsidR="00000000" w:rsidDel="00000000" w:rsidP="00000000" w:rsidRDefault="00000000" w:rsidRPr="00000000" w14:paraId="000001B9">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Oral histories presented onsite may not be retained </w:t>
            </w:r>
          </w:p>
          <w:p w:rsidR="00000000" w:rsidDel="00000000" w:rsidP="00000000" w:rsidRDefault="00000000" w:rsidRPr="00000000" w14:paraId="000001BA">
            <w:pPr>
              <w:widowControl w:val="0"/>
              <w:numPr>
                <w:ilvl w:val="0"/>
                <w:numId w:val="3"/>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Seek permission to record sessions. Students practice listening, transcribe key information and note take key learning.</w:t>
            </w:r>
          </w:p>
          <w:p w:rsidR="00000000" w:rsidDel="00000000" w:rsidP="00000000" w:rsidRDefault="00000000" w:rsidRPr="00000000" w14:paraId="000001BB">
            <w:pPr>
              <w:widowControl w:val="0"/>
              <w:numPr>
                <w:ilvl w:val="0"/>
                <w:numId w:val="5"/>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Multiple media used. Back up onsite learning with written narratives, photographs  and other visual aids</w:t>
            </w:r>
          </w:p>
          <w:p w:rsidR="00000000" w:rsidDel="00000000" w:rsidP="00000000" w:rsidRDefault="00000000" w:rsidRPr="00000000" w14:paraId="000001BC">
            <w:pPr>
              <w:widowControl w:val="0"/>
              <w:numPr>
                <w:ilvl w:val="0"/>
                <w:numId w:val="5"/>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Repetition and waiata used as strategies to embed maatauranga in long term memories </w:t>
            </w:r>
          </w:p>
          <w:p w:rsidR="00000000" w:rsidDel="00000000" w:rsidP="00000000" w:rsidRDefault="00000000" w:rsidRPr="00000000" w14:paraId="000001BD">
            <w:pPr>
              <w:widowControl w:val="0"/>
              <w:numPr>
                <w:ilvl w:val="0"/>
                <w:numId w:val="5"/>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Cooperative JIGSAW approach where pairs of students choose an aspect of the outcome to be expert  in and are responsible for that part of the production process or hikoi.</w:t>
            </w:r>
          </w:p>
          <w:p w:rsidR="00000000" w:rsidDel="00000000" w:rsidP="00000000" w:rsidRDefault="00000000" w:rsidRPr="00000000" w14:paraId="000001BE">
            <w:pPr>
              <w:widowControl w:val="0"/>
              <w:spacing w:line="240" w:lineRule="auto"/>
              <w:ind w:left="720" w:firstLine="0"/>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1BF">
            <w:pPr>
              <w:widowControl w:val="0"/>
              <w:spacing w:line="240" w:lineRule="auto"/>
              <w:rPr>
                <w:rFonts w:ascii="Signika" w:cs="Signika" w:eastAsia="Signika" w:hAnsi="Signika"/>
                <w:sz w:val="18"/>
                <w:szCs w:val="18"/>
              </w:rPr>
            </w:pPr>
            <w:r w:rsidDel="00000000" w:rsidR="00000000" w:rsidRPr="00000000">
              <w:rPr>
                <w:rtl w:val="0"/>
              </w:rPr>
            </w:r>
          </w:p>
          <w:p w:rsidR="00000000" w:rsidDel="00000000" w:rsidP="00000000" w:rsidRDefault="00000000" w:rsidRPr="00000000" w14:paraId="000001C0">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Fear of Public speaking and Judge interviews at Science Fair</w:t>
            </w:r>
          </w:p>
          <w:p w:rsidR="00000000" w:rsidDel="00000000" w:rsidP="00000000" w:rsidRDefault="00000000" w:rsidRPr="00000000" w14:paraId="000001C1">
            <w:pPr>
              <w:widowControl w:val="0"/>
              <w:numPr>
                <w:ilvl w:val="0"/>
                <w:numId w:val="27"/>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Deliberate desensitising to a kaikorero role in all group work across all akonga.</w:t>
            </w:r>
          </w:p>
          <w:p w:rsidR="00000000" w:rsidDel="00000000" w:rsidP="00000000" w:rsidRDefault="00000000" w:rsidRPr="00000000" w14:paraId="000001C2">
            <w:pPr>
              <w:widowControl w:val="0"/>
              <w:numPr>
                <w:ilvl w:val="0"/>
                <w:numId w:val="27"/>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Pre-recorded presentation options, notes, visual aides supporting the korero.</w:t>
            </w:r>
          </w:p>
          <w:p w:rsidR="00000000" w:rsidDel="00000000" w:rsidP="00000000" w:rsidRDefault="00000000" w:rsidRPr="00000000" w14:paraId="000001C3">
            <w:pPr>
              <w:widowControl w:val="0"/>
              <w:numPr>
                <w:ilvl w:val="0"/>
                <w:numId w:val="27"/>
              </w:numPr>
              <w:spacing w:line="240" w:lineRule="auto"/>
              <w:ind w:left="720" w:hanging="360"/>
              <w:rPr>
                <w:rFonts w:ascii="Signika" w:cs="Signika" w:eastAsia="Signika" w:hAnsi="Signika"/>
                <w:sz w:val="18"/>
                <w:szCs w:val="18"/>
                <w:u w:val="none"/>
              </w:rPr>
            </w:pPr>
            <w:r w:rsidDel="00000000" w:rsidR="00000000" w:rsidRPr="00000000">
              <w:rPr>
                <w:rFonts w:ascii="Signika" w:cs="Signika" w:eastAsia="Signika" w:hAnsi="Signika"/>
                <w:sz w:val="18"/>
                <w:szCs w:val="18"/>
                <w:rtl w:val="0"/>
              </w:rPr>
              <w:t xml:space="preserve">Multiple expressions for presentation - students are supported to compose waiata or design the gamification of their research findings and use these methodologies to engage with others and communicate their research.</w:t>
            </w:r>
            <w:r w:rsidDel="00000000" w:rsidR="00000000" w:rsidRPr="00000000">
              <w:rPr>
                <w:rtl w:val="0"/>
              </w:rPr>
            </w:r>
          </w:p>
          <w:p w:rsidR="00000000" w:rsidDel="00000000" w:rsidP="00000000" w:rsidRDefault="00000000" w:rsidRPr="00000000" w14:paraId="000001C4">
            <w:pPr>
              <w:widowControl w:val="0"/>
              <w:spacing w:line="240" w:lineRule="auto"/>
              <w:rPr>
                <w:rFonts w:ascii="Signika" w:cs="Signika" w:eastAsia="Signika" w:hAnsi="Signika"/>
                <w:sz w:val="18"/>
                <w:szCs w:val="18"/>
              </w:rPr>
            </w:pPr>
            <w:r w:rsidDel="00000000" w:rsidR="00000000" w:rsidRPr="00000000">
              <w:rPr>
                <w:rtl w:val="0"/>
              </w:rPr>
            </w:r>
          </w:p>
          <w:p w:rsidR="00000000" w:rsidDel="00000000" w:rsidP="00000000" w:rsidRDefault="00000000" w:rsidRPr="00000000" w14:paraId="000001C5">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Group work and attendance</w:t>
            </w:r>
          </w:p>
          <w:p w:rsidR="00000000" w:rsidDel="00000000" w:rsidP="00000000" w:rsidRDefault="00000000" w:rsidRPr="00000000" w14:paraId="000001C6">
            <w:pPr>
              <w:widowControl w:val="0"/>
              <w:numPr>
                <w:ilvl w:val="0"/>
                <w:numId w:val="26"/>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Field journals capture experiences for non-attending participants to access</w:t>
            </w:r>
          </w:p>
          <w:p w:rsidR="00000000" w:rsidDel="00000000" w:rsidP="00000000" w:rsidRDefault="00000000" w:rsidRPr="00000000" w14:paraId="000001C7">
            <w:pPr>
              <w:widowControl w:val="0"/>
              <w:numPr>
                <w:ilvl w:val="0"/>
                <w:numId w:val="26"/>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Learning Logs capture evidence of methodical progression (not reliant on a single learning experience for assessment)</w:t>
            </w:r>
          </w:p>
          <w:p w:rsidR="00000000" w:rsidDel="00000000" w:rsidP="00000000" w:rsidRDefault="00000000" w:rsidRPr="00000000" w14:paraId="000001C8">
            <w:pPr>
              <w:widowControl w:val="0"/>
              <w:spacing w:line="240" w:lineRule="auto"/>
              <w:ind w:left="720" w:firstLine="0"/>
              <w:rPr>
                <w:rFonts w:ascii="Signika" w:cs="Signika" w:eastAsia="Signika" w:hAnsi="Signika"/>
                <w:sz w:val="8"/>
                <w:szCs w:val="8"/>
              </w:rPr>
            </w:pPr>
            <w:r w:rsidDel="00000000" w:rsidR="00000000" w:rsidRPr="00000000">
              <w:rPr>
                <w:rtl w:val="0"/>
              </w:rPr>
            </w:r>
          </w:p>
          <w:p w:rsidR="00000000" w:rsidDel="00000000" w:rsidP="00000000" w:rsidRDefault="00000000" w:rsidRPr="00000000" w14:paraId="000001C9">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 Te Reo Maori Trauma</w:t>
            </w:r>
          </w:p>
          <w:p w:rsidR="00000000" w:rsidDel="00000000" w:rsidP="00000000" w:rsidRDefault="00000000" w:rsidRPr="00000000" w14:paraId="000001CA">
            <w:pPr>
              <w:widowControl w:val="0"/>
              <w:numPr>
                <w:ilvl w:val="0"/>
                <w:numId w:val="25"/>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Repetitive reclamation korero - Te Reo Maori and Matauranga Maori use as an expression of mana and empowered response to ongoing colonisation.</w:t>
            </w:r>
          </w:p>
          <w:p w:rsidR="00000000" w:rsidDel="00000000" w:rsidP="00000000" w:rsidRDefault="00000000" w:rsidRPr="00000000" w14:paraId="000001CB">
            <w:pPr>
              <w:widowControl w:val="0"/>
              <w:numPr>
                <w:ilvl w:val="0"/>
                <w:numId w:val="25"/>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Deliberate desensitising  - normalising Te Reo Maori</w:t>
            </w:r>
          </w:p>
        </w:tc>
      </w:tr>
      <w:tr>
        <w:trPr>
          <w:cantSplit w:val="0"/>
          <w:trHeight w:val="460" w:hRule="atLeast"/>
          <w:tblHeader w:val="0"/>
        </w:trPr>
        <w:tc>
          <w:tcPr>
            <w:gridSpan w:val="26"/>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jc w:val="center"/>
              <w:rPr>
                <w:rFonts w:ascii="Signika" w:cs="Signika" w:eastAsia="Signika" w:hAnsi="Signika"/>
                <w:color w:val="ffffff"/>
                <w:sz w:val="20"/>
                <w:szCs w:val="20"/>
              </w:rPr>
            </w:pPr>
            <w:r w:rsidDel="00000000" w:rsidR="00000000" w:rsidRPr="00000000">
              <w:rPr>
                <w:rFonts w:ascii="Signika" w:cs="Signika" w:eastAsia="Signika" w:hAnsi="Signika"/>
                <w:b w:val="1"/>
                <w:bCs w:val="1"/>
                <w:color w:val="ea9999"/>
                <w:sz w:val="26"/>
                <w:szCs w:val="26"/>
                <w:rtl w:val="0"/>
              </w:rPr>
              <w:t xml:space="preserve">PUĀWAI: FLOWERS: </w:t>
            </w:r>
            <w:r w:rsidDel="00000000" w:rsidR="00000000" w:rsidRPr="00000000">
              <w:rPr>
                <w:rFonts w:ascii="Signika" w:cs="Signika" w:eastAsia="Signika" w:hAnsi="Signika"/>
                <w:i w:val="1"/>
                <w:iCs w:val="1"/>
                <w:color w:val="ffffff"/>
                <w:sz w:val="20"/>
                <w:szCs w:val="20"/>
                <w:rtl w:val="0"/>
              </w:rPr>
              <w:t xml:space="preserve">THE LEARNING PRODUCT / OUTPUT             </w:t>
            </w:r>
            <w:r w:rsidDel="00000000" w:rsidR="00000000" w:rsidRPr="00000000">
              <w:rPr>
                <w:rFonts w:ascii="Signika" w:cs="Signika" w:eastAsia="Signika" w:hAnsi="Signika"/>
                <w:color w:val="ffffff"/>
                <w:sz w:val="20"/>
                <w:szCs w:val="20"/>
                <w:rtl w:val="0"/>
              </w:rPr>
              <w:t xml:space="preserve">KAUNEKETANGA - Being urgent about progress</w:t>
            </w:r>
          </w:p>
        </w:tc>
      </w:tr>
      <w:tr>
        <w:trPr>
          <w:cantSplit w:val="0"/>
          <w:trHeight w:val="420" w:hRule="atLeast"/>
          <w:tblHeader w:val="0"/>
        </w:trPr>
        <w:tc>
          <w:tcPr>
            <w:gridSpan w:val="4"/>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1F0">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STANDARD / </w:t>
            </w:r>
          </w:p>
          <w:p w:rsidR="00000000" w:rsidDel="00000000" w:rsidP="00000000" w:rsidRDefault="00000000" w:rsidRPr="00000000" w14:paraId="000001F1">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SIGNIFICANT LEARNING</w:t>
            </w:r>
          </w:p>
        </w:tc>
        <w:tc>
          <w:tcPr>
            <w:gridSpan w:val="11"/>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1F5">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BREAKING DOWN THE STANDARD / SIGNIFICANT LEARNING</w:t>
            </w:r>
          </w:p>
          <w:p w:rsidR="00000000" w:rsidDel="00000000" w:rsidP="00000000" w:rsidRDefault="00000000" w:rsidRPr="00000000" w14:paraId="000001F6">
            <w:pPr>
              <w:widowControl w:val="0"/>
              <w:numPr>
                <w:ilvl w:val="0"/>
                <w:numId w:val="31"/>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knowledge does the S/SL require to be taught to ensure ākonga understanding?</w:t>
            </w:r>
          </w:p>
          <w:p w:rsidR="00000000" w:rsidDel="00000000" w:rsidP="00000000" w:rsidRDefault="00000000" w:rsidRPr="00000000" w14:paraId="000001F7">
            <w:pPr>
              <w:widowControl w:val="0"/>
              <w:numPr>
                <w:ilvl w:val="0"/>
                <w:numId w:val="31"/>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skills does the S/SL require to be taught? </w:t>
            </w:r>
          </w:p>
          <w:p w:rsidR="00000000" w:rsidDel="00000000" w:rsidP="00000000" w:rsidRDefault="00000000" w:rsidRPr="00000000" w14:paraId="000001F8">
            <w:pPr>
              <w:widowControl w:val="0"/>
              <w:numPr>
                <w:ilvl w:val="0"/>
                <w:numId w:val="31"/>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experiences do ākonga need to have?</w:t>
            </w:r>
          </w:p>
        </w:tc>
        <w:tc>
          <w:tcPr>
            <w:gridSpan w:val="7"/>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203">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CONDITIONS OF ASSESSMENT</w:t>
            </w:r>
          </w:p>
          <w:p w:rsidR="00000000" w:rsidDel="00000000" w:rsidP="00000000" w:rsidRDefault="00000000" w:rsidRPr="00000000" w14:paraId="00000204">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specific conditions must we create in our learning spaces  to ensure an authentic product?</w:t>
            </w:r>
          </w:p>
        </w:tc>
        <w:tc>
          <w:tcPr>
            <w:gridSpan w:val="4"/>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tcPr>
          <w:p w:rsidR="00000000" w:rsidDel="00000000" w:rsidP="00000000" w:rsidRDefault="00000000" w:rsidRPr="00000000" w14:paraId="0000020B">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POSSIBLE MODES OF ASSESSMENT</w:t>
            </w:r>
          </w:p>
          <w:p w:rsidR="00000000" w:rsidDel="00000000" w:rsidP="00000000" w:rsidRDefault="00000000" w:rsidRPr="00000000" w14:paraId="0000020C">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are the different ways we could capture our ākonga’s knowledge, understanding and skills to ensure their best outcome?</w:t>
            </w:r>
          </w:p>
        </w:tc>
      </w:tr>
      <w:tr>
        <w:trPr>
          <w:cantSplit w:val="0"/>
          <w:trHeight w:val="460" w:hRule="atLeast"/>
          <w:tblHeader w:val="0"/>
        </w:trPr>
        <w:tc>
          <w:tcPr>
            <w:gridSpan w:val="1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10">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ask a range of questions that support meaningful investigations into social issues and ideas.</w:t>
            </w:r>
            <w:r w:rsidDel="00000000" w:rsidR="00000000" w:rsidRPr="00000000">
              <w:rPr>
                <w:rtl w:val="0"/>
              </w:rPr>
            </w:r>
          </w:p>
          <w:p w:rsidR="00000000" w:rsidDel="00000000" w:rsidP="00000000" w:rsidRDefault="00000000" w:rsidRPr="00000000" w14:paraId="00000211">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gather information from primary and secondary sources, considering their reliability and identify their limitations.</w:t>
            </w:r>
          </w:p>
          <w:p w:rsidR="00000000" w:rsidDel="00000000" w:rsidP="00000000" w:rsidRDefault="00000000" w:rsidRPr="00000000" w14:paraId="00000212">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 use historical sources with differing perspectives on the past, giving deliberate attention to mātauranga Māori sources. </w:t>
            </w:r>
            <w:r w:rsidDel="00000000" w:rsidR="00000000" w:rsidRPr="00000000">
              <w:rPr>
                <w:rtl w:val="0"/>
              </w:rPr>
            </w:r>
          </w:p>
          <w:p w:rsidR="00000000" w:rsidDel="00000000" w:rsidP="00000000" w:rsidRDefault="00000000" w:rsidRPr="00000000" w14:paraId="00000213">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 recognise that the sources may not fully answer my questions and that my answers are themselves interpretations. </w:t>
            </w:r>
            <w:r w:rsidDel="00000000" w:rsidR="00000000" w:rsidRPr="00000000">
              <w:rPr>
                <w:rtl w:val="0"/>
              </w:rPr>
            </w:r>
          </w:p>
          <w:p w:rsidR="00000000" w:rsidDel="00000000" w:rsidP="00000000" w:rsidRDefault="00000000" w:rsidRPr="00000000" w14:paraId="00000214">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use literacy and numeracy tools (e.g., graphic organisers) to sort and group findings. In class.</w:t>
            </w:r>
          </w:p>
          <w:p w:rsidR="00000000" w:rsidDel="00000000" w:rsidP="00000000" w:rsidRDefault="00000000" w:rsidRPr="00000000" w14:paraId="00000215">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 participate in karakia timatanga and whakamutunga. Daily practice.</w:t>
            </w:r>
          </w:p>
          <w:p w:rsidR="00000000" w:rsidDel="00000000" w:rsidP="00000000" w:rsidRDefault="00000000" w:rsidRPr="00000000" w14:paraId="00000216">
            <w:pPr>
              <w:widowControl w:val="0"/>
              <w:numPr>
                <w:ilvl w:val="0"/>
                <w:numId w:val="10"/>
              </w:numPr>
              <w:spacing w:line="240" w:lineRule="auto"/>
              <w:ind w:left="425.19685039370086" w:hanging="360"/>
              <w:rPr>
                <w:rFonts w:ascii="Signika" w:cs="Signika" w:eastAsia="Signika" w:hAnsi="Signika"/>
                <w:sz w:val="18"/>
                <w:szCs w:val="18"/>
              </w:rPr>
            </w:pPr>
            <w:r w:rsidDel="00000000" w:rsidR="00000000" w:rsidRPr="00000000">
              <w:rPr>
                <w:rFonts w:ascii="Signika" w:cs="Signika" w:eastAsia="Signika" w:hAnsi="Signika"/>
                <w:b w:val="1"/>
                <w:bCs w:val="1"/>
                <w:i w:val="1"/>
                <w:iCs w:val="1"/>
                <w:color w:val="660000"/>
                <w:sz w:val="18"/>
                <w:szCs w:val="18"/>
                <w:rtl w:val="0"/>
              </w:rPr>
              <w:t xml:space="preserve">I can </w:t>
            </w:r>
            <w:r w:rsidDel="00000000" w:rsidR="00000000" w:rsidRPr="00000000">
              <w:rPr>
                <w:rFonts w:ascii="Signika" w:cs="Signika" w:eastAsia="Signika" w:hAnsi="Signika"/>
                <w:sz w:val="18"/>
                <w:szCs w:val="18"/>
                <w:rtl w:val="0"/>
              </w:rPr>
              <w:t xml:space="preserve"> transmit traditional narratives accurately and in accordance with tikanga. Regular practice.</w:t>
            </w:r>
          </w:p>
        </w:tc>
        <w:tc>
          <w:tcPr>
            <w:gridSpan w:val="7"/>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Individual summative assessment of source analysis, and reading and writing about a familiar context is conducted in class. This will happen over 2  periods allowing time for self review.</w:t>
            </w:r>
          </w:p>
          <w:p w:rsidR="00000000" w:rsidDel="00000000" w:rsidP="00000000" w:rsidRDefault="00000000" w:rsidRPr="00000000" w14:paraId="00000226">
            <w:pPr>
              <w:widowControl w:val="0"/>
              <w:spacing w:line="240" w:lineRule="auto"/>
              <w:rPr>
                <w:rFonts w:ascii="Signika" w:cs="Signika" w:eastAsia="Signika" w:hAnsi="Signika"/>
                <w:sz w:val="8"/>
                <w:szCs w:val="8"/>
              </w:rPr>
            </w:pPr>
            <w:r w:rsidDel="00000000" w:rsidR="00000000" w:rsidRPr="00000000">
              <w:rPr>
                <w:rtl w:val="0"/>
              </w:rPr>
            </w:r>
          </w:p>
          <w:p w:rsidR="00000000" w:rsidDel="00000000" w:rsidP="00000000" w:rsidRDefault="00000000" w:rsidRPr="00000000" w14:paraId="00000227">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Visual presentation and oral communication skills will be evidenced in the collaborative Science Fair Presentations and in the Heritage Hikoi Guide presentations. </w:t>
            </w:r>
          </w:p>
          <w:p w:rsidR="00000000" w:rsidDel="00000000" w:rsidP="00000000" w:rsidRDefault="00000000" w:rsidRPr="00000000" w14:paraId="00000228">
            <w:pPr>
              <w:widowControl w:val="0"/>
              <w:spacing w:line="240" w:lineRule="auto"/>
              <w:rPr>
                <w:rFonts w:ascii="Signika" w:cs="Signika" w:eastAsia="Signika" w:hAnsi="Signika"/>
                <w:sz w:val="4"/>
                <w:szCs w:val="4"/>
              </w:rPr>
            </w:pPr>
            <w:r w:rsidDel="00000000" w:rsidR="00000000" w:rsidRPr="00000000">
              <w:rPr>
                <w:rtl w:val="0"/>
              </w:rPr>
            </w:r>
          </w:p>
          <w:p w:rsidR="00000000" w:rsidDel="00000000" w:rsidP="00000000" w:rsidRDefault="00000000" w:rsidRPr="00000000" w14:paraId="00000229">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Learning Logs will capture naturally occurring evidence of increasingly sophisticated indicators created for the selected DO progressions in Te Ao Tangata as well as selected literacy and numeracy indicators. </w:t>
            </w:r>
          </w:p>
        </w:tc>
        <w:tc>
          <w:tcPr>
            <w:gridSpan w:val="4"/>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30">
            <w:pPr>
              <w:widowControl w:val="0"/>
              <w:numPr>
                <w:ilvl w:val="0"/>
                <w:numId w:val="6"/>
              </w:numPr>
              <w:spacing w:line="240" w:lineRule="auto"/>
              <w:ind w:left="283.4645669291342" w:hanging="285"/>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Assessment for Learning practices will include benchmark reading activities and samples of writing that facilitate self, peer and mentor review processes.</w:t>
            </w:r>
          </w:p>
          <w:p w:rsidR="00000000" w:rsidDel="00000000" w:rsidP="00000000" w:rsidRDefault="00000000" w:rsidRPr="00000000" w14:paraId="00000231">
            <w:pPr>
              <w:widowControl w:val="0"/>
              <w:numPr>
                <w:ilvl w:val="0"/>
                <w:numId w:val="6"/>
              </w:numPr>
              <w:spacing w:line="240" w:lineRule="auto"/>
              <w:ind w:left="283.4645669291342" w:hanging="285"/>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FIELD JOURNAL - a portfolio of learning tasks for collection of “naturally occurring evidence” of progression</w:t>
            </w:r>
          </w:p>
          <w:p w:rsidR="00000000" w:rsidDel="00000000" w:rsidP="00000000" w:rsidRDefault="00000000" w:rsidRPr="00000000" w14:paraId="00000232">
            <w:pPr>
              <w:widowControl w:val="0"/>
              <w:numPr>
                <w:ilvl w:val="0"/>
                <w:numId w:val="6"/>
              </w:numPr>
              <w:spacing w:line="240" w:lineRule="auto"/>
              <w:ind w:left="283.4645669291342" w:hanging="285"/>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Inquiry work and source analysis or evaluation (templates)</w:t>
            </w:r>
          </w:p>
          <w:p w:rsidR="00000000" w:rsidDel="00000000" w:rsidP="00000000" w:rsidRDefault="00000000" w:rsidRPr="00000000" w14:paraId="00000233">
            <w:pPr>
              <w:widowControl w:val="0"/>
              <w:numPr>
                <w:ilvl w:val="0"/>
                <w:numId w:val="6"/>
              </w:numPr>
              <w:spacing w:line="240" w:lineRule="auto"/>
              <w:ind w:left="283.4645669291342" w:hanging="285"/>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Science Fair Presentations </w:t>
            </w:r>
          </w:p>
          <w:p w:rsidR="00000000" w:rsidDel="00000000" w:rsidP="00000000" w:rsidRDefault="00000000" w:rsidRPr="00000000" w14:paraId="00000234">
            <w:pPr>
              <w:widowControl w:val="0"/>
              <w:numPr>
                <w:ilvl w:val="0"/>
                <w:numId w:val="6"/>
              </w:numPr>
              <w:spacing w:line="240" w:lineRule="auto"/>
              <w:ind w:left="283.4645669291342" w:hanging="285"/>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Guided Tour Presentations (in accordance with tikanga)</w:t>
            </w:r>
          </w:p>
        </w:tc>
      </w:tr>
      <w:tr>
        <w:trPr>
          <w:cantSplit w:val="0"/>
          <w:trHeight w:val="460" w:hRule="atLeast"/>
          <w:tblHeader w:val="0"/>
        </w:trPr>
        <w:tc>
          <w:tcPr>
            <w:gridSpan w:val="15"/>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ignika" w:cs="Signika" w:eastAsia="Signika" w:hAnsi="Signika"/>
                <w:b w:val="1"/>
                <w:bCs w:val="1"/>
                <w:color w:val="ea9999"/>
                <w:sz w:val="26"/>
                <w:szCs w:val="26"/>
                <w:rtl w:val="0"/>
              </w:rPr>
              <w:t xml:space="preserve">TIPUNA: OUTER LEAVES</w:t>
            </w:r>
          </w:p>
          <w:p w:rsidR="00000000" w:rsidDel="00000000" w:rsidP="00000000" w:rsidRDefault="00000000" w:rsidRPr="00000000" w14:paraId="00000239">
            <w:pPr>
              <w:widowControl w:val="0"/>
              <w:spacing w:line="240" w:lineRule="auto"/>
              <w:jc w:val="center"/>
              <w:rPr>
                <w:rFonts w:ascii="Signika" w:cs="Signika" w:eastAsia="Signika" w:hAnsi="Signika"/>
                <w:i w:val="1"/>
                <w:iCs w:val="1"/>
                <w:color w:val="ffffff"/>
                <w:sz w:val="20"/>
                <w:szCs w:val="20"/>
              </w:rPr>
            </w:pPr>
            <w:r w:rsidDel="00000000" w:rsidR="00000000" w:rsidRPr="00000000">
              <w:rPr>
                <w:rFonts w:ascii="Signika" w:cs="Signika" w:eastAsia="Signika" w:hAnsi="Signika"/>
                <w:i w:val="1"/>
                <w:iCs w:val="1"/>
                <w:color w:val="ffffff"/>
                <w:sz w:val="20"/>
                <w:szCs w:val="20"/>
                <w:rtl w:val="0"/>
              </w:rPr>
              <w:t xml:space="preserve">EXPERTS / TĀNGATA WHENUA / MENTORS</w:t>
            </w:r>
          </w:p>
          <w:p w:rsidR="00000000" w:rsidDel="00000000" w:rsidP="00000000" w:rsidRDefault="00000000" w:rsidRPr="00000000" w14:paraId="0000023A">
            <w:pPr>
              <w:widowControl w:val="0"/>
              <w:spacing w:line="240" w:lineRule="auto"/>
              <w:jc w:val="center"/>
              <w:rPr>
                <w:rFonts w:ascii="Signika" w:cs="Signika" w:eastAsia="Signika" w:hAnsi="Signika"/>
                <w:i w:val="1"/>
                <w:iCs w:val="1"/>
                <w:color w:val="ffffff"/>
                <w:sz w:val="20"/>
                <w:szCs w:val="20"/>
              </w:rPr>
            </w:pPr>
            <w:r w:rsidDel="00000000" w:rsidR="00000000" w:rsidRPr="00000000">
              <w:rPr>
                <w:rFonts w:ascii="Signika" w:cs="Signika" w:eastAsia="Signika" w:hAnsi="Signika"/>
                <w:color w:val="ffffff"/>
                <w:sz w:val="20"/>
                <w:szCs w:val="20"/>
                <w:rtl w:val="0"/>
              </w:rPr>
              <w:t xml:space="preserve">RANGAPŪ MANA TAURITE - Building power-sharing partnerships</w:t>
            </w:r>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ignika" w:cs="Signika" w:eastAsia="Signika" w:hAnsi="Signika"/>
                <w:b w:val="1"/>
                <w:bCs w:val="1"/>
                <w:color w:val="ea9999"/>
                <w:sz w:val="26"/>
                <w:szCs w:val="26"/>
                <w:rtl w:val="0"/>
              </w:rPr>
              <w:t xml:space="preserve">PĀ HARAKEKE: WHOLE PLANTATION</w:t>
            </w:r>
          </w:p>
          <w:p w:rsidR="00000000" w:rsidDel="00000000" w:rsidP="00000000" w:rsidRDefault="00000000" w:rsidRPr="00000000" w14:paraId="0000024A">
            <w:pPr>
              <w:widowControl w:val="0"/>
              <w:spacing w:line="240" w:lineRule="auto"/>
              <w:jc w:val="center"/>
              <w:rPr>
                <w:rFonts w:ascii="Signika" w:cs="Signika" w:eastAsia="Signika" w:hAnsi="Signika"/>
                <w:i w:val="1"/>
                <w:iCs w:val="1"/>
                <w:color w:val="ffffff"/>
                <w:sz w:val="20"/>
                <w:szCs w:val="20"/>
              </w:rPr>
            </w:pPr>
            <w:r w:rsidDel="00000000" w:rsidR="00000000" w:rsidRPr="00000000">
              <w:rPr>
                <w:rFonts w:ascii="Signika" w:cs="Signika" w:eastAsia="Signika" w:hAnsi="Signika"/>
                <w:i w:val="1"/>
                <w:iCs w:val="1"/>
                <w:color w:val="ffffff"/>
                <w:sz w:val="20"/>
                <w:szCs w:val="20"/>
                <w:rtl w:val="0"/>
              </w:rPr>
              <w:t xml:space="preserve">BROADER LEARNING COMMUNITY</w:t>
            </w:r>
          </w:p>
          <w:p w:rsidR="00000000" w:rsidDel="00000000" w:rsidP="00000000" w:rsidRDefault="00000000" w:rsidRPr="00000000" w14:paraId="0000024B">
            <w:pPr>
              <w:spacing w:line="240" w:lineRule="auto"/>
              <w:jc w:val="center"/>
              <w:rPr>
                <w:rFonts w:ascii="Signika" w:cs="Signika" w:eastAsia="Signika" w:hAnsi="Signika"/>
                <w:color w:val="ffffff"/>
                <w:sz w:val="20"/>
                <w:szCs w:val="20"/>
              </w:rPr>
            </w:pPr>
            <w:r w:rsidDel="00000000" w:rsidR="00000000" w:rsidRPr="00000000">
              <w:rPr>
                <w:rFonts w:ascii="Signika" w:cs="Signika" w:eastAsia="Signika" w:hAnsi="Signika"/>
                <w:color w:val="ffffff"/>
                <w:sz w:val="20"/>
                <w:szCs w:val="20"/>
                <w:rtl w:val="0"/>
              </w:rPr>
              <w:t xml:space="preserve">RANGAPŪ MANA TAURITE - Building power-sharing partnerships</w:t>
            </w:r>
          </w:p>
        </w:tc>
      </w:tr>
      <w:tr>
        <w:trPr>
          <w:cantSplit w:val="0"/>
          <w:trHeight w:val="460" w:hRule="atLeast"/>
          <w:tblHeader w:val="0"/>
        </w:trPr>
        <w:tc>
          <w:tcPr>
            <w:gridSpan w:val="15"/>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AUTHENTIC LEARNING PARTNERS</w:t>
            </w:r>
          </w:p>
          <w:p w:rsidR="00000000" w:rsidDel="00000000" w:rsidP="00000000" w:rsidRDefault="00000000" w:rsidRPr="00000000" w14:paraId="00000257">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Who could our authentic learning partners be?</w:t>
            </w:r>
          </w:p>
          <w:p w:rsidR="00000000" w:rsidDel="00000000" w:rsidP="00000000" w:rsidRDefault="00000000" w:rsidRPr="00000000" w14:paraId="00000258">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How will we facilitate mentoring and access to community experts?</w:t>
            </w:r>
          </w:p>
          <w:p w:rsidR="00000000" w:rsidDel="00000000" w:rsidP="00000000" w:rsidRDefault="00000000" w:rsidRPr="00000000" w14:paraId="00000259">
            <w:pPr>
              <w:widowControl w:val="0"/>
              <w:spacing w:line="240" w:lineRule="auto"/>
              <w:rPr>
                <w:rFonts w:ascii="Signika" w:cs="Signika" w:eastAsia="Signika" w:hAnsi="Signika"/>
                <w:sz w:val="18"/>
                <w:szCs w:val="18"/>
              </w:rPr>
            </w:pPr>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jc w:val="center"/>
              <w:rPr>
                <w:rFonts w:ascii="Signika" w:cs="Signika" w:eastAsia="Signika" w:hAnsi="Signika"/>
                <w:sz w:val="18"/>
                <w:szCs w:val="18"/>
              </w:rPr>
            </w:pPr>
            <w:r w:rsidDel="00000000" w:rsidR="00000000" w:rsidRPr="00000000">
              <w:rPr>
                <w:rFonts w:ascii="Signika" w:cs="Signika" w:eastAsia="Signika" w:hAnsi="Signika"/>
                <w:b w:val="1"/>
                <w:bCs w:val="1"/>
                <w:sz w:val="18"/>
                <w:szCs w:val="18"/>
                <w:rtl w:val="0"/>
              </w:rPr>
              <w:t xml:space="preserve">COMMUNITY CONNECTIONS</w:t>
            </w:r>
            <w:r w:rsidDel="00000000" w:rsidR="00000000" w:rsidRPr="00000000">
              <w:rPr>
                <w:rtl w:val="0"/>
              </w:rPr>
            </w:r>
          </w:p>
          <w:p w:rsidR="00000000" w:rsidDel="00000000" w:rsidP="00000000" w:rsidRDefault="00000000" w:rsidRPr="00000000" w14:paraId="00000269">
            <w:pPr>
              <w:widowControl w:val="0"/>
              <w:numPr>
                <w:ilvl w:val="0"/>
                <w:numId w:val="21"/>
              </w:numPr>
              <w:spacing w:line="240" w:lineRule="auto"/>
              <w:ind w:left="425.1968503937013"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connections could be made to initiatives in our community? E.g. community service?</w:t>
            </w:r>
          </w:p>
          <w:p w:rsidR="00000000" w:rsidDel="00000000" w:rsidP="00000000" w:rsidRDefault="00000000" w:rsidRPr="00000000" w14:paraId="0000026A">
            <w:pPr>
              <w:widowControl w:val="0"/>
              <w:numPr>
                <w:ilvl w:val="0"/>
                <w:numId w:val="21"/>
              </w:numPr>
              <w:spacing w:line="240" w:lineRule="auto"/>
              <w:ind w:left="425.1968503937013"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How might we support effective interactions and connections between ākonga and their whānau , with supporting people and agencies outside of school?</w:t>
            </w:r>
          </w:p>
        </w:tc>
      </w:tr>
      <w:tr>
        <w:trPr>
          <w:cantSplit w:val="0"/>
          <w:trHeight w:val="1110" w:hRule="atLeast"/>
          <w:tblHeader w:val="0"/>
        </w:trPr>
        <w:tc>
          <w:tcPr>
            <w:gridSpan w:val="1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75">
            <w:pPr>
              <w:widowControl w:val="0"/>
              <w:numPr>
                <w:ilvl w:val="0"/>
                <w:numId w:val="14"/>
              </w:numPr>
              <w:spacing w:line="240" w:lineRule="auto"/>
              <w:ind w:left="720" w:hanging="360"/>
              <w:rPr>
                <w:rFonts w:ascii="Signika" w:cs="Signika" w:eastAsia="Signika" w:hAnsi="Signika"/>
                <w:sz w:val="20"/>
                <w:szCs w:val="20"/>
                <w:u w:val="none"/>
              </w:rPr>
            </w:pPr>
            <w:r w:rsidDel="00000000" w:rsidR="00000000" w:rsidRPr="00000000">
              <w:rPr>
                <w:rFonts w:ascii="Signika" w:cs="Signika" w:eastAsia="Signika" w:hAnsi="Signika"/>
                <w:sz w:val="20"/>
                <w:szCs w:val="20"/>
                <w:rtl w:val="0"/>
              </w:rPr>
              <w:t xml:space="preserve">Ngā Uri o Maui Trust / Te Kura Taiao Collective / Eco Warriors Field Staff and support persons</w:t>
            </w:r>
          </w:p>
          <w:p w:rsidR="00000000" w:rsidDel="00000000" w:rsidP="00000000" w:rsidRDefault="00000000" w:rsidRPr="00000000" w14:paraId="00000276">
            <w:pPr>
              <w:widowControl w:val="0"/>
              <w:numPr>
                <w:ilvl w:val="0"/>
                <w:numId w:val="15"/>
              </w:numPr>
              <w:spacing w:line="240" w:lineRule="auto"/>
              <w:ind w:left="720" w:hanging="360"/>
              <w:rPr>
                <w:rFonts w:ascii="Signika" w:cs="Signika" w:eastAsia="Signika" w:hAnsi="Signika"/>
                <w:sz w:val="20"/>
                <w:szCs w:val="20"/>
                <w:u w:val="none"/>
              </w:rPr>
            </w:pPr>
            <w:r w:rsidDel="00000000" w:rsidR="00000000" w:rsidRPr="00000000">
              <w:rPr>
                <w:rFonts w:ascii="Signika" w:cs="Signika" w:eastAsia="Signika" w:hAnsi="Signika"/>
                <w:sz w:val="20"/>
                <w:szCs w:val="20"/>
                <w:rtl w:val="0"/>
              </w:rPr>
              <w:t xml:space="preserve">Fostering relationships with Ngāti Hinemihi for marae based wānanga.</w:t>
            </w:r>
          </w:p>
          <w:p w:rsidR="00000000" w:rsidDel="00000000" w:rsidP="00000000" w:rsidRDefault="00000000" w:rsidRPr="00000000" w14:paraId="00000277">
            <w:pPr>
              <w:widowControl w:val="0"/>
              <w:numPr>
                <w:ilvl w:val="0"/>
                <w:numId w:val="4"/>
              </w:numPr>
              <w:spacing w:line="240" w:lineRule="auto"/>
              <w:ind w:left="720" w:hanging="360"/>
              <w:rPr>
                <w:rFonts w:ascii="Signika" w:cs="Signika" w:eastAsia="Signika" w:hAnsi="Signika"/>
                <w:sz w:val="20"/>
                <w:szCs w:val="20"/>
                <w:u w:val="none"/>
              </w:rPr>
            </w:pPr>
            <w:r w:rsidDel="00000000" w:rsidR="00000000" w:rsidRPr="00000000">
              <w:rPr>
                <w:rFonts w:ascii="Signika" w:cs="Signika" w:eastAsia="Signika" w:hAnsi="Signika"/>
                <w:sz w:val="20"/>
                <w:szCs w:val="20"/>
                <w:rtl w:val="0"/>
              </w:rPr>
              <w:t xml:space="preserve">Te Taumata o Ngāti Whakaue - Drawing on materials and learnings from their Te Ahu o te Reo programme.</w:t>
            </w:r>
          </w:p>
          <w:p w:rsidR="00000000" w:rsidDel="00000000" w:rsidP="00000000" w:rsidRDefault="00000000" w:rsidRPr="00000000" w14:paraId="00000278">
            <w:pPr>
              <w:widowControl w:val="0"/>
              <w:spacing w:line="240" w:lineRule="auto"/>
              <w:ind w:left="0" w:firstLine="0"/>
              <w:rPr>
                <w:rFonts w:ascii="Signika" w:cs="Signika" w:eastAsia="Signika" w:hAnsi="Signika"/>
                <w:sz w:val="20"/>
                <w:szCs w:val="20"/>
              </w:rPr>
            </w:pPr>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87">
            <w:pPr>
              <w:widowControl w:val="0"/>
              <w:numPr>
                <w:ilvl w:val="0"/>
                <w:numId w:val="30"/>
              </w:numPr>
              <w:spacing w:line="240" w:lineRule="auto"/>
              <w:ind w:left="720" w:hanging="360"/>
              <w:rPr>
                <w:rFonts w:ascii="Signika" w:cs="Signika" w:eastAsia="Signika" w:hAnsi="Signika"/>
                <w:sz w:val="20"/>
                <w:szCs w:val="20"/>
              </w:rPr>
            </w:pPr>
            <w:r w:rsidDel="00000000" w:rsidR="00000000" w:rsidRPr="00000000">
              <w:rPr>
                <w:rFonts w:ascii="Signika" w:cs="Signika" w:eastAsia="Signika" w:hAnsi="Signika"/>
                <w:sz w:val="20"/>
                <w:szCs w:val="20"/>
                <w:rtl w:val="0"/>
              </w:rPr>
              <w:t xml:space="preserve">This programme is designed to support the community and Council’s </w:t>
            </w:r>
            <w:hyperlink r:id="rId16">
              <w:r w:rsidDel="00000000" w:rsidR="00000000" w:rsidRPr="00000000">
                <w:rPr>
                  <w:rFonts w:ascii="Signika" w:cs="Signika" w:eastAsia="Signika" w:hAnsi="Signika"/>
                  <w:color w:val="1155cc"/>
                  <w:sz w:val="20"/>
                  <w:szCs w:val="20"/>
                  <w:u w:val="single"/>
                  <w:rtl w:val="0"/>
                </w:rPr>
                <w:t xml:space="preserve">Sanitorium Reserve Restoration Project </w:t>
              </w:r>
            </w:hyperlink>
            <w:r w:rsidDel="00000000" w:rsidR="00000000" w:rsidRPr="00000000">
              <w:rPr>
                <w:rtl w:val="0"/>
              </w:rPr>
            </w:r>
          </w:p>
          <w:p w:rsidR="00000000" w:rsidDel="00000000" w:rsidP="00000000" w:rsidRDefault="00000000" w:rsidRPr="00000000" w14:paraId="00000288">
            <w:pPr>
              <w:widowControl w:val="0"/>
              <w:numPr>
                <w:ilvl w:val="0"/>
                <w:numId w:val="30"/>
              </w:numPr>
              <w:spacing w:line="240" w:lineRule="auto"/>
              <w:ind w:left="720" w:hanging="360"/>
              <w:rPr>
                <w:rFonts w:ascii="Signika" w:cs="Signika" w:eastAsia="Signika" w:hAnsi="Signika"/>
                <w:sz w:val="20"/>
                <w:szCs w:val="20"/>
              </w:rPr>
            </w:pPr>
            <w:r w:rsidDel="00000000" w:rsidR="00000000" w:rsidRPr="00000000">
              <w:rPr>
                <w:rFonts w:ascii="Signika" w:cs="Signika" w:eastAsia="Signika" w:hAnsi="Signika"/>
                <w:sz w:val="20"/>
                <w:szCs w:val="20"/>
                <w:rtl w:val="0"/>
              </w:rPr>
              <w:t xml:space="preserve">Akonga and Whanau connections will be facilitated throughout the programme from planning to the hikoi.</w:t>
            </w:r>
          </w:p>
          <w:p w:rsidR="00000000" w:rsidDel="00000000" w:rsidP="00000000" w:rsidRDefault="00000000" w:rsidRPr="00000000" w14:paraId="00000289">
            <w:pPr>
              <w:widowControl w:val="0"/>
              <w:spacing w:line="240" w:lineRule="auto"/>
              <w:rPr>
                <w:rFonts w:ascii="Signika" w:cs="Signika" w:eastAsia="Signika" w:hAnsi="Signika"/>
                <w:b w:val="1"/>
                <w:bCs w:val="1"/>
                <w:sz w:val="20"/>
                <w:szCs w:val="20"/>
              </w:rPr>
            </w:pPr>
            <w:r w:rsidDel="00000000" w:rsidR="00000000" w:rsidRPr="00000000">
              <w:rPr>
                <w:rFonts w:ascii="Signika" w:cs="Signika" w:eastAsia="Signika" w:hAnsi="Signika"/>
                <w:sz w:val="20"/>
                <w:szCs w:val="20"/>
                <w:rtl w:val="0"/>
              </w:rPr>
              <w:t xml:space="preserve"> </w:t>
            </w:r>
            <w:r w:rsidDel="00000000" w:rsidR="00000000" w:rsidRPr="00000000">
              <w:rPr>
                <w:rFonts w:ascii="Signika" w:cs="Signika" w:eastAsia="Signika" w:hAnsi="Signika"/>
                <w:b w:val="1"/>
                <w:bCs w:val="1"/>
                <w:sz w:val="20"/>
                <w:szCs w:val="20"/>
                <w:rtl w:val="0"/>
              </w:rPr>
              <w:t xml:space="preserve">Other potential community connections:</w:t>
            </w:r>
          </w:p>
          <w:p w:rsidR="00000000" w:rsidDel="00000000" w:rsidP="00000000" w:rsidRDefault="00000000" w:rsidRPr="00000000" w14:paraId="0000028A">
            <w:pPr>
              <w:widowControl w:val="0"/>
              <w:spacing w:line="240" w:lineRule="auto"/>
              <w:rPr>
                <w:rFonts w:ascii="Signika" w:cs="Signika" w:eastAsia="Signika" w:hAnsi="Signika"/>
                <w:sz w:val="20"/>
                <w:szCs w:val="20"/>
              </w:rPr>
            </w:pPr>
            <w:r w:rsidDel="00000000" w:rsidR="00000000" w:rsidRPr="00000000">
              <w:rPr>
                <w:rFonts w:ascii="Signika" w:cs="Signika" w:eastAsia="Signika" w:hAnsi="Signika"/>
                <w:sz w:val="20"/>
                <w:szCs w:val="20"/>
                <w:rtl w:val="0"/>
              </w:rPr>
              <w:t xml:space="preserve">Te Whare Taonga o Te Arawa;  Te Aka Mauri, Tribal Historians; School Iwi Liasion person.</w:t>
            </w:r>
          </w:p>
        </w:tc>
      </w:tr>
      <w:tr>
        <w:trPr>
          <w:cantSplit w:val="0"/>
          <w:trHeight w:val="460" w:hRule="atLeast"/>
          <w:tblHeader w:val="0"/>
        </w:trPr>
        <w:tc>
          <w:tcPr>
            <w:gridSpan w:val="15"/>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295">
            <w:pPr>
              <w:widowControl w:val="0"/>
              <w:spacing w:line="240" w:lineRule="auto"/>
              <w:jc w:val="center"/>
              <w:rPr>
                <w:rFonts w:ascii="Signika" w:cs="Signika" w:eastAsia="Signika" w:hAnsi="Signika"/>
                <w:b w:val="1"/>
                <w:bCs w:val="1"/>
                <w:color w:val="ea9999"/>
                <w:sz w:val="18"/>
                <w:szCs w:val="18"/>
              </w:rPr>
            </w:pPr>
            <w:r w:rsidDel="00000000" w:rsidR="00000000" w:rsidRPr="00000000">
              <w:rPr>
                <w:rFonts w:ascii="Signika" w:cs="Signika" w:eastAsia="Signika" w:hAnsi="Signika"/>
                <w:b w:val="1"/>
                <w:bCs w:val="1"/>
                <w:color w:val="ea9999"/>
                <w:sz w:val="26"/>
                <w:szCs w:val="26"/>
                <w:rtl w:val="0"/>
              </w:rPr>
              <w:t xml:space="preserve">HAENGA WHAKAWHITI: CROSS POLLINATION</w:t>
            </w:r>
            <w:r w:rsidDel="00000000" w:rsidR="00000000" w:rsidRPr="00000000">
              <w:rPr>
                <w:rtl w:val="0"/>
              </w:rPr>
            </w:r>
          </w:p>
          <w:p w:rsidR="00000000" w:rsidDel="00000000" w:rsidP="00000000" w:rsidRDefault="00000000" w:rsidRPr="00000000" w14:paraId="00000296">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ignika" w:cs="Signika" w:eastAsia="Signika" w:hAnsi="Signika"/>
                <w:i w:val="1"/>
                <w:iCs w:val="1"/>
                <w:color w:val="ffffff"/>
                <w:sz w:val="20"/>
                <w:szCs w:val="20"/>
                <w:rtl w:val="0"/>
              </w:rPr>
              <w:t xml:space="preserve">INTEGRATED LEARNING, CONNECTED CURRICULUM</w:t>
            </w:r>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ignika" w:cs="Signika" w:eastAsia="Signika" w:hAnsi="Signika"/>
                <w:b w:val="1"/>
                <w:bCs w:val="1"/>
                <w:color w:val="ea9999"/>
                <w:sz w:val="26"/>
                <w:szCs w:val="26"/>
                <w:rtl w:val="0"/>
              </w:rPr>
              <w:t xml:space="preserve">KĀKANO: SEEDS</w:t>
            </w:r>
          </w:p>
          <w:p w:rsidR="00000000" w:rsidDel="00000000" w:rsidP="00000000" w:rsidRDefault="00000000" w:rsidRPr="00000000" w14:paraId="000002A6">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ignika" w:cs="Signika" w:eastAsia="Signika" w:hAnsi="Signika"/>
                <w:i w:val="1"/>
                <w:iCs w:val="1"/>
                <w:color w:val="ffffff"/>
                <w:sz w:val="20"/>
                <w:szCs w:val="20"/>
                <w:rtl w:val="0"/>
              </w:rPr>
              <w:t xml:space="preserve">INSPIRING NEW LEARNING &amp; INQUIRY</w:t>
            </w:r>
            <w:r w:rsidDel="00000000" w:rsidR="00000000" w:rsidRPr="00000000">
              <w:rPr>
                <w:rtl w:val="0"/>
              </w:rPr>
            </w:r>
          </w:p>
        </w:tc>
      </w:tr>
      <w:tr>
        <w:trPr>
          <w:cantSplit w:val="0"/>
          <w:trHeight w:val="460" w:hRule="atLeast"/>
          <w:tblHeader w:val="0"/>
        </w:trPr>
        <w:tc>
          <w:tcPr>
            <w:gridSpan w:val="15"/>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2B1">
            <w:pPr>
              <w:widowControl w:val="0"/>
              <w:spacing w:line="240" w:lineRule="auto"/>
              <w:ind w:left="720" w:firstLine="0"/>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CONNECTED AND INTEGRATED LEARNING</w:t>
            </w:r>
          </w:p>
          <w:p w:rsidR="00000000" w:rsidDel="00000000" w:rsidP="00000000" w:rsidRDefault="00000000" w:rsidRPr="00000000" w14:paraId="000002B2">
            <w:pPr>
              <w:widowControl w:val="0"/>
              <w:numPr>
                <w:ilvl w:val="0"/>
                <w:numId w:val="2"/>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natural connections could be made to learning in other subjects?</w:t>
            </w:r>
          </w:p>
          <w:p w:rsidR="00000000" w:rsidDel="00000000" w:rsidP="00000000" w:rsidRDefault="00000000" w:rsidRPr="00000000" w14:paraId="000002B3">
            <w:pPr>
              <w:widowControl w:val="0"/>
              <w:numPr>
                <w:ilvl w:val="0"/>
                <w:numId w:val="2"/>
              </w:numPr>
              <w:spacing w:line="240" w:lineRule="auto"/>
              <w:ind w:left="720"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Is there opportunity for integrated learning and assessment?</w:t>
            </w:r>
            <w:r w:rsidDel="00000000" w:rsidR="00000000" w:rsidRPr="00000000">
              <w:rPr>
                <w:rtl w:val="0"/>
              </w:rPr>
            </w:r>
          </w:p>
        </w:tc>
        <w:tc>
          <w:tcPr>
            <w:gridSpan w:val="11"/>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jc w:val="center"/>
              <w:rPr>
                <w:rFonts w:ascii="Signika" w:cs="Signika" w:eastAsia="Signika" w:hAnsi="Signika"/>
                <w:b w:val="1"/>
                <w:bCs w:val="1"/>
                <w:sz w:val="18"/>
                <w:szCs w:val="18"/>
              </w:rPr>
            </w:pPr>
            <w:r w:rsidDel="00000000" w:rsidR="00000000" w:rsidRPr="00000000">
              <w:rPr>
                <w:rFonts w:ascii="Signika" w:cs="Signika" w:eastAsia="Signika" w:hAnsi="Signika"/>
                <w:b w:val="1"/>
                <w:bCs w:val="1"/>
                <w:sz w:val="18"/>
                <w:szCs w:val="18"/>
                <w:rtl w:val="0"/>
              </w:rPr>
              <w:t xml:space="preserve">NEW LEARNING</w:t>
            </w:r>
          </w:p>
          <w:p w:rsidR="00000000" w:rsidDel="00000000" w:rsidP="00000000" w:rsidRDefault="00000000" w:rsidRPr="00000000" w14:paraId="000002C3">
            <w:pPr>
              <w:widowControl w:val="0"/>
              <w:numPr>
                <w:ilvl w:val="0"/>
                <w:numId w:val="1"/>
              </w:numPr>
              <w:spacing w:line="240" w:lineRule="auto"/>
              <w:ind w:left="425.1968503937013"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How can ākonga use this learning to participate as a critical member of society?</w:t>
            </w:r>
          </w:p>
          <w:p w:rsidR="00000000" w:rsidDel="00000000" w:rsidP="00000000" w:rsidRDefault="00000000" w:rsidRPr="00000000" w14:paraId="000002C4">
            <w:pPr>
              <w:widowControl w:val="0"/>
              <w:numPr>
                <w:ilvl w:val="0"/>
                <w:numId w:val="1"/>
              </w:numPr>
              <w:spacing w:line="240" w:lineRule="auto"/>
              <w:ind w:left="425.1968503937013"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What connections could be made to future pathways, learning or work?</w:t>
            </w:r>
          </w:p>
          <w:p w:rsidR="00000000" w:rsidDel="00000000" w:rsidP="00000000" w:rsidRDefault="00000000" w:rsidRPr="00000000" w14:paraId="000002C5">
            <w:pPr>
              <w:widowControl w:val="0"/>
              <w:numPr>
                <w:ilvl w:val="0"/>
                <w:numId w:val="1"/>
              </w:numPr>
              <w:spacing w:line="240" w:lineRule="auto"/>
              <w:ind w:left="425.1968503937013"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How could this learning develop planetary betterment?</w:t>
            </w:r>
            <w:r w:rsidDel="00000000" w:rsidR="00000000" w:rsidRPr="00000000">
              <w:rPr>
                <w:rtl w:val="0"/>
              </w:rPr>
            </w:r>
          </w:p>
        </w:tc>
      </w:tr>
      <w:tr>
        <w:trPr>
          <w:cantSplit w:val="0"/>
          <w:trHeight w:val="460" w:hRule="atLeast"/>
          <w:tblHeader w:val="0"/>
        </w:trPr>
        <w:tc>
          <w:tcPr>
            <w:gridSpan w:val="1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D0">
            <w:pPr>
              <w:widowControl w:val="0"/>
              <w:numPr>
                <w:ilvl w:val="0"/>
                <w:numId w:val="9"/>
              </w:numPr>
              <w:spacing w:line="240" w:lineRule="auto"/>
              <w:ind w:left="708.6614173228347"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Te Ao Tangata, Pūtaiao, Outdoor Education</w:t>
            </w:r>
          </w:p>
          <w:p w:rsidR="00000000" w:rsidDel="00000000" w:rsidP="00000000" w:rsidRDefault="00000000" w:rsidRPr="00000000" w14:paraId="000002D1">
            <w:pPr>
              <w:widowControl w:val="0"/>
              <w:numPr>
                <w:ilvl w:val="0"/>
                <w:numId w:val="9"/>
              </w:numPr>
              <w:spacing w:line="240" w:lineRule="auto"/>
              <w:ind w:left="708.6614173228347"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Matauranga Maori, Te Reo Maori me ona Tikanga, Pāngarau (esp. Statistics)</w:t>
            </w:r>
          </w:p>
          <w:p w:rsidR="00000000" w:rsidDel="00000000" w:rsidP="00000000" w:rsidRDefault="00000000" w:rsidRPr="00000000" w14:paraId="000002D2">
            <w:pPr>
              <w:widowControl w:val="0"/>
              <w:numPr>
                <w:ilvl w:val="0"/>
                <w:numId w:val="9"/>
              </w:numPr>
              <w:spacing w:line="240" w:lineRule="auto"/>
              <w:ind w:left="708.6614173228347" w:hanging="360"/>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English, History, Art and Design, Music, Performing Arts, Te Ao Haka</w:t>
            </w:r>
          </w:p>
          <w:p w:rsidR="00000000" w:rsidDel="00000000" w:rsidP="00000000" w:rsidRDefault="00000000" w:rsidRPr="00000000" w14:paraId="000002D3">
            <w:pPr>
              <w:widowControl w:val="0"/>
              <w:numPr>
                <w:ilvl w:val="0"/>
                <w:numId w:val="9"/>
              </w:numPr>
              <w:spacing w:line="240" w:lineRule="auto"/>
              <w:ind w:left="708.6614173228347" w:hanging="360"/>
              <w:rPr>
                <w:rFonts w:ascii="Signika" w:cs="Signika" w:eastAsia="Signika" w:hAnsi="Signika"/>
                <w:sz w:val="18"/>
                <w:szCs w:val="18"/>
                <w:u w:val="none"/>
              </w:rPr>
            </w:pPr>
            <w:r w:rsidDel="00000000" w:rsidR="00000000" w:rsidRPr="00000000">
              <w:rPr>
                <w:rFonts w:ascii="Signika" w:cs="Signika" w:eastAsia="Signika" w:hAnsi="Signika"/>
                <w:sz w:val="18"/>
                <w:szCs w:val="18"/>
                <w:rtl w:val="0"/>
              </w:rPr>
              <w:t xml:space="preserve">INTO Yr 10 preparatory mahi for supporting Tūhourangi in their “Te Mana o Te Wai” project withKoro Stu</w:t>
            </w:r>
          </w:p>
        </w:tc>
        <w:tc>
          <w:tcPr>
            <w:gridSpan w:val="11"/>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E2">
            <w:pPr>
              <w:widowControl w:val="0"/>
              <w:spacing w:line="240" w:lineRule="auto"/>
              <w:rPr>
                <w:rFonts w:ascii="Signika" w:cs="Signika" w:eastAsia="Signika" w:hAnsi="Signika"/>
                <w:sz w:val="18"/>
                <w:szCs w:val="18"/>
              </w:rPr>
            </w:pPr>
            <w:r w:rsidDel="00000000" w:rsidR="00000000" w:rsidRPr="00000000">
              <w:rPr>
                <w:rFonts w:ascii="Signika" w:cs="Signika" w:eastAsia="Signika" w:hAnsi="Signika"/>
                <w:sz w:val="18"/>
                <w:szCs w:val="18"/>
                <w:rtl w:val="0"/>
              </w:rPr>
              <w:t xml:space="preserve">Share with whānau, other akonga. Supports positive cultural identity and affirming mana motuhake Maori. Modelling expressions of Tino Rangatiratanga. Modelling expressions of Te Tiriti honouring teaching and learning. Scaffolds into NCEA Environment Māori, OE Te Ao Maori, Maori Tourism, History, Environmental Sustainability, and Environmental Management. Many occupation pathways - eg. Manaaki Whenua, DOC, Pest Management and Control, Council, Iwi PSEs, Māori Tourism.</w:t>
            </w:r>
          </w:p>
        </w:tc>
      </w:tr>
      <w:tr>
        <w:trPr>
          <w:cantSplit w:val="0"/>
          <w:trHeight w:val="460" w:hRule="atLeast"/>
          <w:tblHeader w:val="0"/>
        </w:trPr>
        <w:tc>
          <w:tcPr>
            <w:gridSpan w:val="26"/>
            <w:tcBorders>
              <w:top w:color="000000" w:space="0" w:sz="12" w:val="single"/>
              <w:left w:color="000000" w:space="0" w:sz="12" w:val="single"/>
              <w:bottom w:color="000000" w:space="0" w:sz="12" w:val="single"/>
              <w:right w:color="000000" w:space="0" w:sz="12" w:val="single"/>
            </w:tcBorders>
            <w:shd w:fill="274e13" w:val="clear"/>
            <w:tcMar>
              <w:top w:w="100.0" w:type="dxa"/>
              <w:left w:w="100.0" w:type="dxa"/>
              <w:bottom w:w="100.0" w:type="dxa"/>
              <w:right w:w="100.0" w:type="dxa"/>
            </w:tcMar>
            <w:vAlign w:val="top"/>
          </w:tcPr>
          <w:p w:rsidR="00000000" w:rsidDel="00000000" w:rsidP="00000000" w:rsidRDefault="00000000" w:rsidRPr="00000000" w14:paraId="000002ED">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ignika" w:cs="Signika" w:eastAsia="Signika" w:hAnsi="Signika"/>
                <w:b w:val="1"/>
                <w:bCs w:val="1"/>
                <w:color w:val="ea9999"/>
                <w:sz w:val="26"/>
                <w:szCs w:val="26"/>
                <w:rtl w:val="0"/>
              </w:rPr>
              <w:t xml:space="preserve">TIKANGA CULTURAL PRACTICES</w:t>
            </w:r>
            <w:r w:rsidDel="00000000" w:rsidR="00000000" w:rsidRPr="00000000">
              <w:rPr>
                <w:rFonts w:ascii="Signika" w:cs="Signika" w:eastAsia="Signika" w:hAnsi="Signika"/>
                <w:b w:val="1"/>
                <w:bCs w:val="1"/>
                <w:color w:val="ea9999"/>
                <w:sz w:val="18"/>
                <w:szCs w:val="18"/>
                <w:rtl w:val="0"/>
              </w:rPr>
              <w:t xml:space="preserve">: </w:t>
            </w:r>
            <w:r w:rsidDel="00000000" w:rsidR="00000000" w:rsidRPr="00000000">
              <w:rPr>
                <w:rFonts w:ascii="Signika" w:cs="Signika" w:eastAsia="Signika" w:hAnsi="Signika"/>
                <w:i w:val="1"/>
                <w:iCs w:val="1"/>
                <w:color w:val="ffffff"/>
                <w:sz w:val="20"/>
                <w:szCs w:val="20"/>
                <w:rtl w:val="0"/>
              </w:rPr>
              <w:t xml:space="preserve">CULTURALLY RESPONSIVE AND SUSTAINING PEDAGOGIES:</w:t>
            </w:r>
            <w:r w:rsidDel="00000000" w:rsidR="00000000" w:rsidRPr="00000000">
              <w:rPr>
                <w:rtl w:val="0"/>
              </w:rPr>
            </w:r>
          </w:p>
        </w:tc>
      </w:tr>
      <w:tr>
        <w:trPr>
          <w:cantSplit w:val="0"/>
          <w:trHeight w:val="460" w:hRule="atLeast"/>
          <w:tblHeader w:val="0"/>
        </w:trPr>
        <w:tc>
          <w:tcPr>
            <w:gridSpan w:val="26"/>
            <w:tcBorders>
              <w:top w:color="000000" w:space="0" w:sz="12" w:val="single"/>
              <w:left w:color="000000" w:space="0" w:sz="12" w:val="single"/>
              <w:bottom w:color="000000" w:space="0" w:sz="12" w:val="single"/>
              <w:right w:color="000000" w:space="0" w:sz="12" w:val="single"/>
            </w:tcBorders>
            <w:shd w:fill="d9ead3" w:val="clear"/>
            <w:tcMar>
              <w:top w:w="100.0" w:type="dxa"/>
              <w:left w:w="100.0" w:type="dxa"/>
              <w:bottom w:w="100.0" w:type="dxa"/>
              <w:right w:w="100.0" w:type="dxa"/>
            </w:tcMar>
            <w:vAlign w:val="top"/>
          </w:tcPr>
          <w:p w:rsidR="00000000" w:rsidDel="00000000" w:rsidP="00000000" w:rsidRDefault="00000000" w:rsidRPr="00000000" w14:paraId="00000307">
            <w:pPr>
              <w:widowControl w:val="0"/>
              <w:spacing w:line="240" w:lineRule="auto"/>
              <w:jc w:val="center"/>
              <w:rPr>
                <w:rFonts w:ascii="Signika" w:cs="Signika" w:eastAsia="Signika" w:hAnsi="Signika"/>
                <w:b w:val="1"/>
                <w:bCs w:val="1"/>
                <w:color w:val="ea9999"/>
                <w:sz w:val="26"/>
                <w:szCs w:val="26"/>
              </w:rPr>
            </w:pPr>
            <w:r w:rsidDel="00000000" w:rsidR="00000000" w:rsidRPr="00000000">
              <w:rPr>
                <w:rFonts w:ascii="Source Sans Pro" w:cs="Source Sans Pro" w:eastAsia="Source Sans Pro" w:hAnsi="Source Sans Pro"/>
                <w:b w:val="1"/>
                <w:bCs w:val="1"/>
                <w:sz w:val="20"/>
                <w:szCs w:val="20"/>
                <w:rtl w:val="0"/>
              </w:rPr>
              <w:t xml:space="preserve">HOW DO WE FACILITATE THE FOLLOWING IN OUR LEARNING WHILE UPHOLDING THE MANA MOTUHAKE AND MĀTAURANGA OF OUR MANA WHENUA?</w:t>
            </w:r>
            <w:r w:rsidDel="00000000" w:rsidR="00000000" w:rsidRPr="00000000">
              <w:rPr>
                <w:rtl w:val="0"/>
              </w:rPr>
            </w:r>
          </w:p>
        </w:tc>
      </w:tr>
      <w:tr>
        <w:trPr>
          <w:cantSplit w:val="0"/>
          <w:trHeight w:val="460" w:hRule="atLeast"/>
          <w:tblHeader w:val="0"/>
        </w:trPr>
        <w:tc>
          <w:tcPr>
            <w:gridSpan w:val="5"/>
            <w:tcBorders>
              <w:top w:color="000000" w:space="0" w:sz="12" w:val="single"/>
              <w:left w:color="000000" w:space="0" w:sz="12" w:val="single"/>
              <w:bottom w:color="000000" w:space="0" w:sz="12" w:val="single"/>
              <w:right w:color="000000"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321">
            <w:pPr>
              <w:widowControl w:val="0"/>
              <w:spacing w:line="240" w:lineRule="auto"/>
              <w:jc w:val="center"/>
              <w:rPr>
                <w:rFonts w:ascii="Source Sans Pro" w:cs="Source Sans Pro" w:eastAsia="Source Sans Pro" w:hAnsi="Source Sans Pro"/>
                <w:b w:val="1"/>
                <w:bCs w:val="1"/>
                <w:sz w:val="18"/>
                <w:szCs w:val="18"/>
              </w:rPr>
            </w:pPr>
            <w:r w:rsidDel="00000000" w:rsidR="00000000" w:rsidRPr="00000000">
              <w:rPr>
                <w:rFonts w:ascii="Source Sans Pro" w:cs="Source Sans Pro" w:eastAsia="Source Sans Pro" w:hAnsi="Source Sans Pro"/>
                <w:b w:val="1"/>
                <w:bCs w:val="1"/>
                <w:sz w:val="18"/>
                <w:szCs w:val="18"/>
                <w:rtl w:val="0"/>
              </w:rPr>
              <w:t xml:space="preserve">TIKANGA: </w:t>
            </w:r>
            <w:r w:rsidDel="00000000" w:rsidR="00000000" w:rsidRPr="00000000">
              <w:rPr>
                <w:rFonts w:ascii="Source Sans Pro" w:cs="Source Sans Pro" w:eastAsia="Source Sans Pro" w:hAnsi="Source Sans Pro"/>
                <w:sz w:val="18"/>
                <w:szCs w:val="18"/>
                <w:rtl w:val="0"/>
              </w:rPr>
              <w:t xml:space="preserve">our ways of </w:t>
            </w:r>
            <w:r w:rsidDel="00000000" w:rsidR="00000000" w:rsidRPr="00000000">
              <w:rPr>
                <w:rFonts w:ascii="Source Sans Pro" w:cs="Source Sans Pro" w:eastAsia="Source Sans Pro" w:hAnsi="Source Sans Pro"/>
                <w:b w:val="1"/>
                <w:bCs w:val="1"/>
                <w:sz w:val="18"/>
                <w:szCs w:val="18"/>
                <w:u w:val="single"/>
                <w:rtl w:val="0"/>
              </w:rPr>
              <w:t xml:space="preserve">doing</w:t>
            </w:r>
            <w:r w:rsidDel="00000000" w:rsidR="00000000" w:rsidRPr="00000000">
              <w:rPr>
                <w:rFonts w:ascii="Source Sans Pro" w:cs="Source Sans Pro" w:eastAsia="Source Sans Pro" w:hAnsi="Source Sans Pro"/>
                <w:sz w:val="18"/>
                <w:szCs w:val="18"/>
                <w:rtl w:val="0"/>
              </w:rPr>
              <w:t xml:space="preserve"> things.</w:t>
            </w: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26">
            <w:pPr>
              <w:widowControl w:val="0"/>
              <w:spacing w:line="240" w:lineRule="auto"/>
              <w:jc w:val="center"/>
              <w:rPr>
                <w:rFonts w:ascii="Source Sans Pro" w:cs="Source Sans Pro" w:eastAsia="Source Sans Pro" w:hAnsi="Source Sans Pro"/>
                <w:b w:val="1"/>
                <w:bCs w:val="1"/>
                <w:sz w:val="18"/>
                <w:szCs w:val="18"/>
              </w:rPr>
            </w:pPr>
            <w:r w:rsidDel="00000000" w:rsidR="00000000" w:rsidRPr="00000000">
              <w:rPr>
                <w:rFonts w:ascii="Source Sans Pro" w:cs="Source Sans Pro" w:eastAsia="Source Sans Pro" w:hAnsi="Source Sans Pro"/>
                <w:b w:val="1"/>
                <w:bCs w:val="1"/>
                <w:sz w:val="18"/>
                <w:szCs w:val="18"/>
                <w:rtl w:val="0"/>
              </w:rPr>
              <w:t xml:space="preserve">TE REO MĀORI </w:t>
            </w:r>
            <w:r w:rsidDel="00000000" w:rsidR="00000000" w:rsidRPr="00000000">
              <w:rPr>
                <w:rFonts w:ascii="Source Sans Pro" w:cs="Source Sans Pro" w:eastAsia="Source Sans Pro" w:hAnsi="Source Sans Pro"/>
                <w:sz w:val="18"/>
                <w:szCs w:val="18"/>
                <w:rtl w:val="0"/>
              </w:rPr>
              <w:t xml:space="preserve">our</w:t>
            </w:r>
            <w:r w:rsidDel="00000000" w:rsidR="00000000" w:rsidRPr="00000000">
              <w:rPr>
                <w:rFonts w:ascii="Source Sans Pro" w:cs="Source Sans Pro" w:eastAsia="Source Sans Pro" w:hAnsi="Source Sans Pro"/>
                <w:b w:val="1"/>
                <w:bCs w:val="1"/>
                <w:sz w:val="18"/>
                <w:szCs w:val="18"/>
                <w:rtl w:val="0"/>
              </w:rPr>
              <w:t xml:space="preserve"> </w:t>
            </w:r>
            <w:r w:rsidDel="00000000" w:rsidR="00000000" w:rsidRPr="00000000">
              <w:rPr>
                <w:rFonts w:ascii="Source Sans Pro" w:cs="Source Sans Pro" w:eastAsia="Source Sans Pro" w:hAnsi="Source Sans Pro"/>
                <w:sz w:val="18"/>
                <w:szCs w:val="18"/>
                <w:rtl w:val="0"/>
              </w:rPr>
              <w:t xml:space="preserve">ways of </w:t>
            </w:r>
            <w:r w:rsidDel="00000000" w:rsidR="00000000" w:rsidRPr="00000000">
              <w:rPr>
                <w:rFonts w:ascii="Source Sans Pro" w:cs="Source Sans Pro" w:eastAsia="Source Sans Pro" w:hAnsi="Source Sans Pro"/>
                <w:b w:val="1"/>
                <w:bCs w:val="1"/>
                <w:sz w:val="18"/>
                <w:szCs w:val="18"/>
                <w:u w:val="single"/>
                <w:rtl w:val="0"/>
              </w:rPr>
              <w:t xml:space="preserve">saying</w:t>
            </w:r>
            <w:r w:rsidDel="00000000" w:rsidR="00000000" w:rsidRPr="00000000">
              <w:rPr>
                <w:rFonts w:ascii="Source Sans Pro" w:cs="Source Sans Pro" w:eastAsia="Source Sans Pro" w:hAnsi="Source Sans Pro"/>
                <w:sz w:val="18"/>
                <w:szCs w:val="18"/>
                <w:rtl w:val="0"/>
              </w:rPr>
              <w:t xml:space="preserve"> things.</w:t>
            </w:r>
            <w:r w:rsidDel="00000000" w:rsidR="00000000" w:rsidRPr="00000000">
              <w:rPr>
                <w:rtl w:val="0"/>
              </w:rPr>
            </w:r>
          </w:p>
        </w:tc>
        <w:tc>
          <w:tcPr>
            <w:gridSpan w:val="10"/>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2C">
            <w:pPr>
              <w:widowControl w:val="0"/>
              <w:spacing w:line="240" w:lineRule="auto"/>
              <w:jc w:val="center"/>
              <w:rPr>
                <w:rFonts w:ascii="Source Sans Pro" w:cs="Source Sans Pro" w:eastAsia="Source Sans Pro" w:hAnsi="Source Sans Pro"/>
                <w:b w:val="1"/>
                <w:bCs w:val="1"/>
                <w:sz w:val="18"/>
                <w:szCs w:val="18"/>
              </w:rPr>
            </w:pPr>
            <w:r w:rsidDel="00000000" w:rsidR="00000000" w:rsidRPr="00000000">
              <w:rPr>
                <w:rFonts w:ascii="Source Sans Pro" w:cs="Source Sans Pro" w:eastAsia="Source Sans Pro" w:hAnsi="Source Sans Pro"/>
                <w:b w:val="1"/>
                <w:bCs w:val="1"/>
                <w:sz w:val="18"/>
                <w:szCs w:val="18"/>
                <w:rtl w:val="0"/>
              </w:rPr>
              <w:t xml:space="preserve">MĀTAURANGA MĀORI </w:t>
            </w:r>
            <w:r w:rsidDel="00000000" w:rsidR="00000000" w:rsidRPr="00000000">
              <w:rPr>
                <w:rFonts w:ascii="Source Sans Pro" w:cs="Source Sans Pro" w:eastAsia="Source Sans Pro" w:hAnsi="Source Sans Pro"/>
                <w:sz w:val="18"/>
                <w:szCs w:val="18"/>
                <w:rtl w:val="0"/>
              </w:rPr>
              <w:t xml:space="preserve">our ways of </w:t>
            </w:r>
            <w:r w:rsidDel="00000000" w:rsidR="00000000" w:rsidRPr="00000000">
              <w:rPr>
                <w:rFonts w:ascii="Source Sans Pro" w:cs="Source Sans Pro" w:eastAsia="Source Sans Pro" w:hAnsi="Source Sans Pro"/>
                <w:b w:val="1"/>
                <w:bCs w:val="1"/>
                <w:sz w:val="18"/>
                <w:szCs w:val="18"/>
                <w:u w:val="single"/>
                <w:rtl w:val="0"/>
              </w:rPr>
              <w:t xml:space="preserve">knowing about</w:t>
            </w:r>
            <w:r w:rsidDel="00000000" w:rsidR="00000000" w:rsidRPr="00000000">
              <w:rPr>
                <w:rFonts w:ascii="Source Sans Pro" w:cs="Source Sans Pro" w:eastAsia="Source Sans Pro" w:hAnsi="Source Sans Pro"/>
                <w:sz w:val="18"/>
                <w:szCs w:val="18"/>
                <w:rtl w:val="0"/>
              </w:rPr>
              <w:t xml:space="preserve"> things.</w:t>
            </w: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36">
            <w:pPr>
              <w:widowControl w:val="0"/>
              <w:spacing w:line="240" w:lineRule="auto"/>
              <w:jc w:val="center"/>
              <w:rPr>
                <w:rFonts w:ascii="Source Sans Pro" w:cs="Source Sans Pro" w:eastAsia="Source Sans Pro" w:hAnsi="Source Sans Pro"/>
                <w:b w:val="1"/>
                <w:bCs w:val="1"/>
                <w:sz w:val="18"/>
                <w:szCs w:val="18"/>
              </w:rPr>
            </w:pPr>
            <w:r w:rsidDel="00000000" w:rsidR="00000000" w:rsidRPr="00000000">
              <w:rPr>
                <w:rFonts w:ascii="Source Sans Pro" w:cs="Source Sans Pro" w:eastAsia="Source Sans Pro" w:hAnsi="Source Sans Pro"/>
                <w:b w:val="1"/>
                <w:bCs w:val="1"/>
                <w:sz w:val="18"/>
                <w:szCs w:val="18"/>
                <w:rtl w:val="0"/>
              </w:rPr>
              <w:t xml:space="preserve">AKO: </w:t>
            </w:r>
            <w:r w:rsidDel="00000000" w:rsidR="00000000" w:rsidRPr="00000000">
              <w:rPr>
                <w:rFonts w:ascii="Source Sans Pro" w:cs="Source Sans Pro" w:eastAsia="Source Sans Pro" w:hAnsi="Source Sans Pro"/>
                <w:sz w:val="18"/>
                <w:szCs w:val="18"/>
                <w:rtl w:val="0"/>
              </w:rPr>
              <w:t xml:space="preserve">Our ways of </w:t>
            </w:r>
            <w:r w:rsidDel="00000000" w:rsidR="00000000" w:rsidRPr="00000000">
              <w:rPr>
                <w:rFonts w:ascii="Source Sans Pro" w:cs="Source Sans Pro" w:eastAsia="Source Sans Pro" w:hAnsi="Source Sans Pro"/>
                <w:b w:val="1"/>
                <w:bCs w:val="1"/>
                <w:sz w:val="18"/>
                <w:szCs w:val="18"/>
                <w:u w:val="single"/>
                <w:rtl w:val="0"/>
              </w:rPr>
              <w:t xml:space="preserve">learning</w:t>
            </w:r>
            <w:r w:rsidDel="00000000" w:rsidR="00000000" w:rsidRPr="00000000">
              <w:rPr>
                <w:rFonts w:ascii="Source Sans Pro" w:cs="Source Sans Pro" w:eastAsia="Source Sans Pro" w:hAnsi="Source Sans Pro"/>
                <w:sz w:val="18"/>
                <w:szCs w:val="18"/>
                <w:rtl w:val="0"/>
              </w:rPr>
              <w:t xml:space="preserve">.</w:t>
            </w:r>
            <w:r w:rsidDel="00000000" w:rsidR="00000000" w:rsidRPr="00000000">
              <w:rPr>
                <w:rtl w:val="0"/>
              </w:rPr>
            </w:r>
          </w:p>
        </w:tc>
      </w:tr>
      <w:tr>
        <w:trPr>
          <w:cantSplit w:val="0"/>
          <w:trHeight w:val="460" w:hRule="atLeast"/>
          <w:tblHeader w:val="0"/>
        </w:trPr>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3B">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Ākonga will learn and use appropriate Karakia. </w:t>
            </w:r>
          </w:p>
          <w:p w:rsidR="00000000" w:rsidDel="00000000" w:rsidP="00000000" w:rsidRDefault="00000000" w:rsidRPr="00000000" w14:paraId="0000033C">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3D">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will uphold Ngāti Whakaue Tikanga in Te Arikiroa.</w:t>
            </w:r>
          </w:p>
          <w:p w:rsidR="00000000" w:rsidDel="00000000" w:rsidP="00000000" w:rsidRDefault="00000000" w:rsidRPr="00000000" w14:paraId="0000033E">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3F">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will conduct ourselves in accordance with  Ngati Whakaue values and aligned with their self-determined aspirations.</w:t>
            </w:r>
          </w:p>
          <w:p w:rsidR="00000000" w:rsidDel="00000000" w:rsidP="00000000" w:rsidRDefault="00000000" w:rsidRPr="00000000" w14:paraId="00000340">
            <w:pPr>
              <w:widowControl w:val="0"/>
              <w:spacing w:line="240" w:lineRule="auto"/>
              <w:jc w:val="center"/>
              <w:rPr>
                <w:rFonts w:ascii="Signika" w:cs="Signika" w:eastAsia="Signika" w:hAnsi="Signika"/>
                <w:sz w:val="18"/>
                <w:szCs w:val="18"/>
                <w:highlight w:val="white"/>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45">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Te Reo Maori me ona tikanga will be normalised in our learning.</w:t>
            </w:r>
          </w:p>
          <w:p w:rsidR="00000000" w:rsidDel="00000000" w:rsidP="00000000" w:rsidRDefault="00000000" w:rsidRPr="00000000" w14:paraId="00000346">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47">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Glossaries will be built into the field journal and akonga will expect to be able to accurately pronounce and speak to each term within a  real life context.</w:t>
            </w:r>
          </w:p>
        </w:tc>
        <w:tc>
          <w:tcPr>
            <w:gridSpan w:val="10"/>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4D">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Matauranga Maori views, values and beliefs will inform the programme content and delivery.</w:t>
            </w:r>
          </w:p>
          <w:p w:rsidR="00000000" w:rsidDel="00000000" w:rsidP="00000000" w:rsidRDefault="00000000" w:rsidRPr="00000000" w14:paraId="0000034E">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4F">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Ngati Whakauetanga and Te Arawatanga matauranga</w:t>
            </w:r>
          </w:p>
          <w:p w:rsidR="00000000" w:rsidDel="00000000" w:rsidP="00000000" w:rsidRDefault="00000000" w:rsidRPr="00000000" w14:paraId="00000350">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will be prioritised  across the programme as much as possible.</w:t>
            </w:r>
          </w:p>
          <w:p w:rsidR="00000000" w:rsidDel="00000000" w:rsidP="00000000" w:rsidRDefault="00000000" w:rsidRPr="00000000" w14:paraId="00000351">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52">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53">
            <w:pPr>
              <w:widowControl w:val="0"/>
              <w:spacing w:line="240" w:lineRule="auto"/>
              <w:jc w:val="center"/>
              <w:rPr>
                <w:rFonts w:ascii="Signika" w:cs="Signika" w:eastAsia="Signika" w:hAnsi="Signika"/>
                <w:sz w:val="18"/>
                <w:szCs w:val="18"/>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5D">
            <w:pPr>
              <w:widowControl w:val="0"/>
              <w:shd w:fill="ffffff"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WHANAU - WHAKAPAPA - KAUPAPA</w:t>
            </w:r>
          </w:p>
          <w:p w:rsidR="00000000" w:rsidDel="00000000" w:rsidP="00000000" w:rsidRDefault="00000000" w:rsidRPr="00000000" w14:paraId="0000035E">
            <w:pPr>
              <w:widowControl w:val="0"/>
              <w:shd w:fill="ffffff"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Cultural Relationships: we recognise, value and celebrate who our akonga are and what they bring to the learning. We maintain high expectations.  Power sharing and the promotion of learner agency is essential.</w:t>
            </w:r>
          </w:p>
          <w:p w:rsidR="00000000" w:rsidDel="00000000" w:rsidP="00000000" w:rsidRDefault="00000000" w:rsidRPr="00000000" w14:paraId="0000035F">
            <w:pPr>
              <w:widowControl w:val="0"/>
              <w:shd w:fill="ffffff"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AKO - MAHI NGATAHI - WANANGA</w:t>
            </w:r>
          </w:p>
          <w:p w:rsidR="00000000" w:rsidDel="00000000" w:rsidP="00000000" w:rsidRDefault="00000000" w:rsidRPr="00000000" w14:paraId="00000360">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Responsive and Sustaining Pedagogy: We facilitate learning that is interactive, collaborative, responsive and culturally sustaining. We recognise that learning is a reciprocal undertaking with mutual benefits for all involved.</w:t>
            </w:r>
          </w:p>
        </w:tc>
      </w:tr>
      <w:tr>
        <w:trPr>
          <w:cantSplit w:val="0"/>
          <w:trHeight w:val="460" w:hRule="atLeast"/>
          <w:tblHeader w:val="0"/>
        </w:trPr>
        <w:tc>
          <w:tcPr>
            <w:gridSpan w:val="26"/>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65">
            <w:pPr>
              <w:widowControl w:val="0"/>
              <w:spacing w:line="240" w:lineRule="auto"/>
              <w:jc w:val="center"/>
              <w:rPr>
                <w:rFonts w:ascii="Source Sans Pro" w:cs="Source Sans Pro" w:eastAsia="Source Sans Pro" w:hAnsi="Source Sans Pro"/>
                <w:b w:val="1"/>
                <w:bCs w:val="1"/>
                <w:sz w:val="18"/>
                <w:szCs w:val="18"/>
              </w:rPr>
            </w:pPr>
            <w:r w:rsidDel="00000000" w:rsidR="00000000" w:rsidRPr="00000000">
              <w:rPr>
                <w:rFonts w:ascii="Signika" w:cs="Signika" w:eastAsia="Signika" w:hAnsi="Signika"/>
                <w:b w:val="1"/>
                <w:bCs w:val="1"/>
                <w:sz w:val="18"/>
                <w:szCs w:val="18"/>
                <w:rtl w:val="0"/>
              </w:rPr>
              <w:t xml:space="preserve">USING THE </w:t>
            </w:r>
            <w:hyperlink r:id="rId17">
              <w:r w:rsidDel="00000000" w:rsidR="00000000" w:rsidRPr="00000000">
                <w:rPr>
                  <w:rFonts w:ascii="Signika" w:cs="Signika" w:eastAsia="Signika" w:hAnsi="Signika"/>
                  <w:b w:val="1"/>
                  <w:bCs w:val="1"/>
                  <w:color w:val="1155cc"/>
                  <w:sz w:val="18"/>
                  <w:szCs w:val="18"/>
                  <w:u w:val="single"/>
                  <w:rtl w:val="0"/>
                </w:rPr>
                <w:t xml:space="preserve">PACIFIC VALUES FRAMEWORK</w:t>
              </w:r>
            </w:hyperlink>
            <w:r w:rsidDel="00000000" w:rsidR="00000000" w:rsidRPr="00000000">
              <w:rPr>
                <w:rFonts w:ascii="Signika" w:cs="Signika" w:eastAsia="Signika" w:hAnsi="Signika"/>
                <w:b w:val="1"/>
                <w:bCs w:val="1"/>
                <w:sz w:val="18"/>
                <w:szCs w:val="18"/>
                <w:rtl w:val="0"/>
              </w:rPr>
              <w:t xml:space="preserve">, HOW COULD WE EXEMPLIFY THESE VALUES IN OUR LEARNING?</w:t>
            </w:r>
            <w:r w:rsidDel="00000000" w:rsidR="00000000" w:rsidRPr="00000000">
              <w:rPr>
                <w:rtl w:val="0"/>
              </w:rPr>
            </w:r>
          </w:p>
        </w:tc>
      </w:tr>
      <w:tr>
        <w:trPr>
          <w:cantSplit w:val="0"/>
          <w:trHeight w:val="460" w:hRule="atLeast"/>
          <w:tblHeader w:val="0"/>
        </w:trPr>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7F">
            <w:pPr>
              <w:widowControl w:val="0"/>
              <w:spacing w:line="240" w:lineRule="auto"/>
              <w:jc w:val="center"/>
              <w:rPr>
                <w:rFonts w:ascii="Source Sans Pro" w:cs="Source Sans Pro" w:eastAsia="Source Sans Pro" w:hAnsi="Source Sans Pro"/>
                <w:b w:val="1"/>
                <w:bCs w:val="1"/>
                <w:sz w:val="18"/>
                <w:szCs w:val="18"/>
                <w:highlight w:val="white"/>
              </w:rPr>
            </w:pPr>
            <w:r w:rsidDel="00000000" w:rsidR="00000000" w:rsidRPr="00000000">
              <w:rPr>
                <w:rFonts w:ascii="Signika" w:cs="Signika" w:eastAsia="Signika" w:hAnsi="Signika"/>
                <w:b w:val="1"/>
                <w:bCs w:val="1"/>
                <w:sz w:val="18"/>
                <w:szCs w:val="18"/>
                <w:highlight w:val="white"/>
                <w:rtl w:val="0"/>
              </w:rPr>
              <w:t xml:space="preserve">ALOFA: </w:t>
            </w:r>
            <w:r w:rsidDel="00000000" w:rsidR="00000000" w:rsidRPr="00000000">
              <w:rPr>
                <w:rFonts w:ascii="Signika" w:cs="Signika" w:eastAsia="Signika" w:hAnsi="Signika"/>
                <w:i w:val="1"/>
                <w:iCs w:val="1"/>
                <w:sz w:val="18"/>
                <w:szCs w:val="18"/>
                <w:highlight w:val="white"/>
                <w:rtl w:val="0"/>
              </w:rPr>
              <w:t xml:space="preserve">LOVE DIGNITY &amp; RESPECT</w:t>
            </w: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84">
            <w:pPr>
              <w:widowControl w:val="0"/>
              <w:spacing w:line="240" w:lineRule="auto"/>
              <w:jc w:val="center"/>
              <w:rPr>
                <w:rFonts w:ascii="Source Sans Pro" w:cs="Source Sans Pro" w:eastAsia="Source Sans Pro" w:hAnsi="Source Sans Pro"/>
                <w:b w:val="1"/>
                <w:bCs w:val="1"/>
                <w:sz w:val="18"/>
                <w:szCs w:val="18"/>
                <w:highlight w:val="white"/>
              </w:rPr>
            </w:pPr>
            <w:r w:rsidDel="00000000" w:rsidR="00000000" w:rsidRPr="00000000">
              <w:rPr>
                <w:rFonts w:ascii="Signika" w:cs="Signika" w:eastAsia="Signika" w:hAnsi="Signika"/>
                <w:b w:val="1"/>
                <w:bCs w:val="1"/>
                <w:sz w:val="18"/>
                <w:szCs w:val="18"/>
                <w:highlight w:val="white"/>
                <w:rtl w:val="0"/>
              </w:rPr>
              <w:t xml:space="preserve">VĀ: </w:t>
            </w:r>
            <w:r w:rsidDel="00000000" w:rsidR="00000000" w:rsidRPr="00000000">
              <w:rPr>
                <w:rFonts w:ascii="Signika" w:cs="Signika" w:eastAsia="Signika" w:hAnsi="Signika"/>
                <w:i w:val="1"/>
                <w:iCs w:val="1"/>
                <w:sz w:val="18"/>
                <w:szCs w:val="18"/>
                <w:highlight w:val="white"/>
                <w:rtl w:val="0"/>
              </w:rPr>
              <w:t xml:space="preserve">RELATIONSHIP RECIPROCITY </w:t>
            </w: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89">
            <w:pPr>
              <w:widowControl w:val="0"/>
              <w:spacing w:line="240" w:lineRule="auto"/>
              <w:jc w:val="center"/>
              <w:rPr>
                <w:rFonts w:ascii="Source Sans Pro" w:cs="Source Sans Pro" w:eastAsia="Source Sans Pro" w:hAnsi="Source Sans Pro"/>
                <w:b w:val="1"/>
                <w:bCs w:val="1"/>
                <w:sz w:val="18"/>
                <w:szCs w:val="18"/>
                <w:highlight w:val="white"/>
              </w:rPr>
            </w:pPr>
            <w:r w:rsidDel="00000000" w:rsidR="00000000" w:rsidRPr="00000000">
              <w:rPr>
                <w:rFonts w:ascii="Signika" w:cs="Signika" w:eastAsia="Signika" w:hAnsi="Signika"/>
                <w:b w:val="1"/>
                <w:bCs w:val="1"/>
                <w:sz w:val="18"/>
                <w:szCs w:val="18"/>
                <w:highlight w:val="white"/>
                <w:rtl w:val="0"/>
              </w:rPr>
              <w:t xml:space="preserve">FONUA: </w:t>
            </w:r>
            <w:r w:rsidDel="00000000" w:rsidR="00000000" w:rsidRPr="00000000">
              <w:rPr>
                <w:rFonts w:ascii="Signika" w:cs="Signika" w:eastAsia="Signika" w:hAnsi="Signika"/>
                <w:i w:val="1"/>
                <w:iCs w:val="1"/>
                <w:sz w:val="18"/>
                <w:szCs w:val="18"/>
                <w:highlight w:val="white"/>
                <w:rtl w:val="0"/>
              </w:rPr>
              <w:t xml:space="preserve">BELONGING, CONNECTEDNESS</w:t>
            </w: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8F">
            <w:pPr>
              <w:widowControl w:val="0"/>
              <w:spacing w:line="240" w:lineRule="auto"/>
              <w:jc w:val="center"/>
              <w:rPr>
                <w:rFonts w:ascii="Signika" w:cs="Signika" w:eastAsia="Signika" w:hAnsi="Signika"/>
                <w:i w:val="1"/>
                <w:iCs w:val="1"/>
                <w:sz w:val="18"/>
                <w:szCs w:val="18"/>
                <w:highlight w:val="white"/>
              </w:rPr>
            </w:pPr>
            <w:r w:rsidDel="00000000" w:rsidR="00000000" w:rsidRPr="00000000">
              <w:rPr>
                <w:rFonts w:ascii="Signika" w:cs="Signika" w:eastAsia="Signika" w:hAnsi="Signika"/>
                <w:b w:val="1"/>
                <w:bCs w:val="1"/>
                <w:sz w:val="18"/>
                <w:szCs w:val="18"/>
                <w:highlight w:val="white"/>
                <w:rtl w:val="0"/>
              </w:rPr>
              <w:t xml:space="preserve">VAKA: </w:t>
            </w:r>
            <w:r w:rsidDel="00000000" w:rsidR="00000000" w:rsidRPr="00000000">
              <w:rPr>
                <w:rFonts w:ascii="Signika" w:cs="Signika" w:eastAsia="Signika" w:hAnsi="Signika"/>
                <w:i w:val="1"/>
                <w:iCs w:val="1"/>
                <w:sz w:val="18"/>
                <w:szCs w:val="18"/>
                <w:highlight w:val="white"/>
                <w:rtl w:val="0"/>
              </w:rPr>
              <w:t xml:space="preserve">COLLECTIVISM / </w:t>
            </w:r>
          </w:p>
          <w:p w:rsidR="00000000" w:rsidDel="00000000" w:rsidP="00000000" w:rsidRDefault="00000000" w:rsidRPr="00000000" w14:paraId="00000390">
            <w:pPr>
              <w:widowControl w:val="0"/>
              <w:spacing w:line="240" w:lineRule="auto"/>
              <w:jc w:val="center"/>
              <w:rPr>
                <w:rFonts w:ascii="Signika" w:cs="Signika" w:eastAsia="Signika" w:hAnsi="Signika"/>
                <w:b w:val="1"/>
                <w:bCs w:val="1"/>
                <w:sz w:val="18"/>
                <w:szCs w:val="18"/>
                <w:highlight w:val="white"/>
              </w:rPr>
            </w:pPr>
            <w:r w:rsidDel="00000000" w:rsidR="00000000" w:rsidRPr="00000000">
              <w:rPr>
                <w:rFonts w:ascii="Signika" w:cs="Signika" w:eastAsia="Signika" w:hAnsi="Signika"/>
                <w:i w:val="1"/>
                <w:iCs w:val="1"/>
                <w:sz w:val="18"/>
                <w:szCs w:val="18"/>
                <w:highlight w:val="white"/>
                <w:rtl w:val="0"/>
              </w:rPr>
              <w:t xml:space="preserve">SHARED JOURNEY</w:t>
            </w: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95">
            <w:pPr>
              <w:widowControl w:val="0"/>
              <w:spacing w:line="240" w:lineRule="auto"/>
              <w:jc w:val="center"/>
              <w:rPr>
                <w:rFonts w:ascii="Signika" w:cs="Signika" w:eastAsia="Signika" w:hAnsi="Signika"/>
                <w:b w:val="1"/>
                <w:bCs w:val="1"/>
                <w:sz w:val="18"/>
                <w:szCs w:val="18"/>
                <w:highlight w:val="white"/>
              </w:rPr>
            </w:pPr>
            <w:r w:rsidDel="00000000" w:rsidR="00000000" w:rsidRPr="00000000">
              <w:rPr>
                <w:rFonts w:ascii="Signika" w:cs="Signika" w:eastAsia="Signika" w:hAnsi="Signika"/>
                <w:b w:val="1"/>
                <w:bCs w:val="1"/>
                <w:sz w:val="18"/>
                <w:szCs w:val="18"/>
                <w:highlight w:val="white"/>
                <w:rtl w:val="0"/>
              </w:rPr>
              <w:t xml:space="preserve">KULEANA: </w:t>
            </w:r>
            <w:r w:rsidDel="00000000" w:rsidR="00000000" w:rsidRPr="00000000">
              <w:rPr>
                <w:rFonts w:ascii="Signika" w:cs="Signika" w:eastAsia="Signika" w:hAnsi="Signika"/>
                <w:i w:val="1"/>
                <w:iCs w:val="1"/>
                <w:sz w:val="18"/>
                <w:szCs w:val="18"/>
                <w:highlight w:val="white"/>
                <w:rtl w:val="0"/>
              </w:rPr>
              <w:t xml:space="preserve">RESPONSIBILITY</w:t>
            </w:r>
            <w:r w:rsidDel="00000000" w:rsidR="00000000" w:rsidRPr="00000000">
              <w:rPr>
                <w:rtl w:val="0"/>
              </w:rPr>
            </w:r>
          </w:p>
        </w:tc>
      </w:tr>
      <w:tr>
        <w:trPr>
          <w:cantSplit w:val="0"/>
          <w:trHeight w:val="460" w:hRule="atLeast"/>
          <w:tblHeader w:val="0"/>
        </w:trPr>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9A">
            <w:pPr>
              <w:widowControl w:val="0"/>
              <w:shd w:fill="fafafa"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will maintain high expectations of our Pacific learners, their whānau and communities. </w:t>
            </w:r>
          </w:p>
          <w:p w:rsidR="00000000" w:rsidDel="00000000" w:rsidP="00000000" w:rsidRDefault="00000000" w:rsidRPr="00000000" w14:paraId="0000039B">
            <w:pPr>
              <w:widowControl w:val="0"/>
              <w:shd w:fill="fafafa"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Pacific learners know they have a voice in how and what they learn and can participate in decisions which impact them.</w:t>
            </w:r>
          </w:p>
          <w:p w:rsidR="00000000" w:rsidDel="00000000" w:rsidP="00000000" w:rsidRDefault="00000000" w:rsidRPr="00000000" w14:paraId="0000039C">
            <w:pPr>
              <w:widowControl w:val="0"/>
              <w:shd w:fill="fafafa"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will acknowledge the knowledges, experiences, skills, and values of Pacific learners, their whānau and communities as being  inherently valuable to their learning and this kaupapa.</w:t>
            </w:r>
          </w:p>
          <w:p w:rsidR="00000000" w:rsidDel="00000000" w:rsidP="00000000" w:rsidRDefault="00000000" w:rsidRPr="00000000" w14:paraId="0000039D">
            <w:pPr>
              <w:widowControl w:val="0"/>
              <w:spacing w:line="240" w:lineRule="auto"/>
              <w:jc w:val="center"/>
              <w:rPr>
                <w:rFonts w:ascii="Signika" w:cs="Signika" w:eastAsia="Signika" w:hAnsi="Signika"/>
                <w:sz w:val="18"/>
                <w:szCs w:val="18"/>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A2">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recognise the importance of sharing, giving, creating and navigating the spaces between us. </w:t>
            </w:r>
          </w:p>
          <w:p w:rsidR="00000000" w:rsidDel="00000000" w:rsidP="00000000" w:rsidRDefault="00000000" w:rsidRPr="00000000" w14:paraId="000003A3">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A4">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recognise that while our cultural differences may be many, we share a humanity which allows us to connect through our hearts and our heads.  We understand the importance of nurturing relationships with each other, with our families and in our communities.</w:t>
            </w:r>
          </w:p>
          <w:p w:rsidR="00000000" w:rsidDel="00000000" w:rsidP="00000000" w:rsidRDefault="00000000" w:rsidRPr="00000000" w14:paraId="000003A5">
            <w:pPr>
              <w:widowControl w:val="0"/>
              <w:spacing w:line="240" w:lineRule="auto"/>
              <w:jc w:val="center"/>
              <w:rPr>
                <w:rFonts w:ascii="Signika" w:cs="Signika" w:eastAsia="Signika" w:hAnsi="Signika"/>
                <w:sz w:val="18"/>
                <w:szCs w:val="18"/>
                <w:highlight w:val="white"/>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AA">
            <w:pPr>
              <w:widowControl w:val="0"/>
              <w:shd w:fill="fafafa"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This highlights the importance of belonging and connectedness to both the people and place of learning, as well as the learner’s own journey as a Pacific person.</w:t>
            </w:r>
          </w:p>
          <w:p w:rsidR="00000000" w:rsidDel="00000000" w:rsidP="00000000" w:rsidRDefault="00000000" w:rsidRPr="00000000" w14:paraId="000003AB">
            <w:pPr>
              <w:widowControl w:val="0"/>
              <w:shd w:fill="fafafa" w:val="clear"/>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recognise that  a sense of belonging and connectedness is critical tosuccess in education. We will endeavour to make meaningful connections to one’s culture, language, histories or land is critical in shaping a positive learning experience. </w:t>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B1">
            <w:pPr>
              <w:widowControl w:val="0"/>
              <w:spacing w:line="240" w:lineRule="auto"/>
              <w:jc w:val="center"/>
              <w:rPr>
                <w:rFonts w:ascii="Signika" w:cs="Signika" w:eastAsia="Signika" w:hAnsi="Signika"/>
                <w:sz w:val="18"/>
                <w:szCs w:val="18"/>
                <w:shd w:fill="fafafa" w:val="clear"/>
              </w:rPr>
            </w:pPr>
            <w:r w:rsidDel="00000000" w:rsidR="00000000" w:rsidRPr="00000000">
              <w:rPr>
                <w:rFonts w:ascii="Signika" w:cs="Signika" w:eastAsia="Signika" w:hAnsi="Signika"/>
                <w:sz w:val="18"/>
                <w:szCs w:val="18"/>
                <w:shd w:fill="fafafa" w:val="clear"/>
                <w:rtl w:val="0"/>
              </w:rPr>
              <w:t xml:space="preserve">We will nurture innovation and creativity as we support our Pacific Learners to determine their own pathways, journeys, and stories as much as possible. </w:t>
            </w:r>
          </w:p>
          <w:p w:rsidR="00000000" w:rsidDel="00000000" w:rsidP="00000000" w:rsidRDefault="00000000" w:rsidRPr="00000000" w14:paraId="000003B2">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shd w:fill="fafafa" w:val="clear"/>
                <w:rtl w:val="0"/>
              </w:rPr>
              <w:t xml:space="preserve">We will facilitate learning that supports our Pacific Learners to  understand who and where they come from in order to inform how they move today to influence tomorrow.</w:t>
            </w: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3B7">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recognise that we have an individual and collective responsibility to create inclusive learning opportunities for our Pacific Learners.</w:t>
            </w:r>
          </w:p>
          <w:p w:rsidR="00000000" w:rsidDel="00000000" w:rsidP="00000000" w:rsidRDefault="00000000" w:rsidRPr="00000000" w14:paraId="000003B8">
            <w:pPr>
              <w:widowControl w:val="0"/>
              <w:spacing w:line="240" w:lineRule="auto"/>
              <w:jc w:val="center"/>
              <w:rPr>
                <w:rFonts w:ascii="Signika" w:cs="Signika" w:eastAsia="Signika" w:hAnsi="Signika"/>
                <w:sz w:val="18"/>
                <w:szCs w:val="18"/>
                <w:highlight w:val="white"/>
              </w:rPr>
            </w:pPr>
            <w:r w:rsidDel="00000000" w:rsidR="00000000" w:rsidRPr="00000000">
              <w:rPr>
                <w:rtl w:val="0"/>
              </w:rPr>
            </w:r>
          </w:p>
          <w:p w:rsidR="00000000" w:rsidDel="00000000" w:rsidP="00000000" w:rsidRDefault="00000000" w:rsidRPr="00000000" w14:paraId="000003B9">
            <w:pPr>
              <w:widowControl w:val="0"/>
              <w:spacing w:line="240" w:lineRule="auto"/>
              <w:jc w:val="center"/>
              <w:rPr>
                <w:rFonts w:ascii="Signika" w:cs="Signika" w:eastAsia="Signika" w:hAnsi="Signika"/>
                <w:sz w:val="18"/>
                <w:szCs w:val="18"/>
                <w:highlight w:val="white"/>
              </w:rPr>
            </w:pPr>
            <w:r w:rsidDel="00000000" w:rsidR="00000000" w:rsidRPr="00000000">
              <w:rPr>
                <w:rFonts w:ascii="Signika" w:cs="Signika" w:eastAsia="Signika" w:hAnsi="Signika"/>
                <w:sz w:val="18"/>
                <w:szCs w:val="18"/>
                <w:highlight w:val="white"/>
                <w:rtl w:val="0"/>
              </w:rPr>
              <w:t xml:space="preserve">We will endeavour to support our Pacific Learners to identify opportunities to build the skills and knowledges necessary to give back to their communities and whanau in the future.</w:t>
            </w:r>
          </w:p>
        </w:tc>
      </w:tr>
    </w:tbl>
    <w:p w:rsidR="00000000" w:rsidDel="00000000" w:rsidP="00000000" w:rsidRDefault="00000000" w:rsidRPr="00000000" w14:paraId="000003BE">
      <w:pPr>
        <w:rPr>
          <w:rFonts w:ascii="Signika" w:cs="Signika" w:eastAsia="Signika" w:hAnsi="Signika"/>
          <w:b w:val="1"/>
          <w:bCs w:val="1"/>
          <w:sz w:val="4"/>
          <w:szCs w:val="4"/>
        </w:rPr>
      </w:pPr>
      <w:r w:rsidDel="00000000" w:rsidR="00000000" w:rsidRPr="00000000">
        <w:rPr>
          <w:rtl w:val="0"/>
        </w:rPr>
      </w:r>
    </w:p>
    <w:p w:rsidR="00000000" w:rsidDel="00000000" w:rsidP="00000000" w:rsidRDefault="00000000" w:rsidRPr="00000000" w14:paraId="000003BF">
      <w:pPr>
        <w:rPr>
          <w:rFonts w:ascii="Signika" w:cs="Signika" w:eastAsia="Signika" w:hAnsi="Signika"/>
          <w:b w:val="1"/>
          <w:bCs w:val="1"/>
          <w:sz w:val="58"/>
          <w:szCs w:val="58"/>
        </w:rPr>
      </w:pPr>
      <w:r w:rsidDel="00000000" w:rsidR="00000000" w:rsidRPr="00000000">
        <w:rPr>
          <w:rtl w:val="0"/>
        </w:rPr>
      </w:r>
    </w:p>
    <w:p w:rsidR="00000000" w:rsidDel="00000000" w:rsidP="00000000" w:rsidRDefault="00000000" w:rsidRPr="00000000" w14:paraId="000003C0">
      <w:pPr>
        <w:rPr>
          <w:rFonts w:ascii="Signika" w:cs="Signika" w:eastAsia="Signika" w:hAnsi="Signika"/>
          <w:b w:val="1"/>
          <w:bCs w:val="1"/>
        </w:rPr>
      </w:pPr>
      <w:r w:rsidDel="00000000" w:rsidR="00000000" w:rsidRPr="00000000">
        <w:rPr>
          <w:rtl w:val="0"/>
        </w:rPr>
      </w:r>
    </w:p>
    <w:p w:rsidR="00000000" w:rsidDel="00000000" w:rsidP="00000000" w:rsidRDefault="00000000" w:rsidRPr="00000000" w14:paraId="000003C1">
      <w:pPr>
        <w:rPr>
          <w:rFonts w:ascii="Signika" w:cs="Signika" w:eastAsia="Signika" w:hAnsi="Signika"/>
        </w:rPr>
      </w:pPr>
      <w:r w:rsidDel="00000000" w:rsidR="00000000" w:rsidRPr="00000000">
        <w:rPr>
          <w:rtl w:val="0"/>
        </w:rPr>
      </w:r>
    </w:p>
    <w:sectPr>
      <w:headerReference r:id="rId18" w:type="default"/>
      <w:pgSz w:h="23811" w:w="16838" w:orient="portrait"/>
      <w:pgMar w:bottom="720.0000000000001" w:top="720.0000000000001" w:left="720.0000000000001" w:right="720.0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ignika">
    <w:embedRegular w:fontKey="{00000000-0000-0000-0000-000000000000}" r:id="rId1" w:subsetted="0"/>
    <w:embedBold w:fontKey="{00000000-0000-0000-0000-000000000000}" r:id="rId2"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2">
    <w:pPr>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3" Type="http://schemas.openxmlformats.org/officeDocument/2006/relationships/hyperlink" Target="https://issuu.com/karenangata3921/docs/updated_draft_guide_to_support_engagement_with_ng_" TargetMode="External"/><Relationship Id="rId18" Type="http://schemas.openxmlformats.org/officeDocument/2006/relationships/header" Target="header1.xml"/><Relationship Id="rId8" Type="http://schemas.openxmlformats.org/officeDocument/2006/relationships/hyperlink" Target="mailto:gcunningham@rghs.school.nz" TargetMode="External"/><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yperlink" Target="https://taumata.org.nz/beatae-ut-est-vel-ea/" TargetMode="External"/><Relationship Id="rId17" Type="http://schemas.openxmlformats.org/officeDocument/2006/relationships/hyperlink" Target="https://ncea.education.govt.nz/pacific-values-framework" TargetMode="External"/><Relationship Id="rId7" Type="http://schemas.openxmlformats.org/officeDocument/2006/relationships/hyperlink" Target="mailto:kngata@rghs.school.nz" TargetMode="External"/><Relationship Id="rId2" Type="http://schemas.openxmlformats.org/officeDocument/2006/relationships/settings" Target="settings.xml"/><Relationship Id="rId16" Type="http://schemas.openxmlformats.org/officeDocument/2006/relationships/hyperlink" Target="https://www.rotorualakescouncil.nz/our-city/parksandreserves/lakesreserves/sanatorium-reserve-restoration-project" TargetMode="External"/><Relationship Id="rId20" Type="http://schemas.openxmlformats.org/officeDocument/2006/relationships/customXml" Target="../customXml/item2.xml"/><Relationship Id="rId11" Type="http://schemas.openxmlformats.org/officeDocument/2006/relationships/hyperlink" Target="https://visiontoaction.nz/projects-home/sanatorium-reserve-restoration/" TargetMode="External"/><Relationship Id="rId1" Type="http://schemas.openxmlformats.org/officeDocument/2006/relationships/theme" Target="theme/theme1.xml"/><Relationship Id="rId6" Type="http://schemas.openxmlformats.org/officeDocument/2006/relationships/hyperlink" Target="https://issuu.com/karenangata3921/docs/he_p_harakeke_with_resource_links_ng_nov_2023_" TargetMode="External"/><Relationship Id="rId15" Type="http://schemas.openxmlformats.org/officeDocument/2006/relationships/hyperlink" Target="https://curriculumprogresstools.education.govt.nz/lpf-tool/" TargetMode="External"/><Relationship Id="rId5" Type="http://schemas.openxmlformats.org/officeDocument/2006/relationships/styles" Target="styles.xml"/><Relationship Id="rId10" Type="http://schemas.openxmlformats.org/officeDocument/2006/relationships/hyperlink" Target="https://www.rotorualakescouncil.nz/our-city/parksandreserves/lakesreserves/sanatorium-reserve-restoration-project" TargetMode="External"/><Relationship Id="rId19"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www.rghs.school.nz/downloads/2023-Strat-Plan-and-Annual-Plan.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ignika-regular.ttf"/><Relationship Id="rId2" Type="http://schemas.openxmlformats.org/officeDocument/2006/relationships/font" Target="fonts/Signik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178381C67CA4BAAA8292D8BCAA6CC" ma:contentTypeVersion="20" ma:contentTypeDescription="Create a new document." ma:contentTypeScope="" ma:versionID="31a0f1c56b633ded386e22965ae46f60">
  <xsd:schema xmlns:xsd="http://www.w3.org/2001/XMLSchema" xmlns:xs="http://www.w3.org/2001/XMLSchema" xmlns:p="http://schemas.microsoft.com/office/2006/metadata/properties" xmlns:ns2="2c9e66ba-f116-48d8-a6ca-05d0a2378e4c" xmlns:ns3="6157e73e-dbee-4017-8909-237d08381653" targetNamespace="http://schemas.microsoft.com/office/2006/metadata/properties" ma:root="true" ma:fieldsID="e26eb54c22b207d0b0dc97531087cdb7" ns2:_="" ns3:_="">
    <xsd:import namespace="2c9e66ba-f116-48d8-a6ca-05d0a2378e4c"/>
    <xsd:import namespace="6157e73e-dbee-4017-8909-237d083816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Run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e66ba-f116-48d8-a6ca-05d0a2378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3ed6b0-d858-4e51-8344-7dab2c3c74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unDateandTime" ma:index="26" nillable="true" ma:displayName="Run Date and Time" ma:format="DateTime" ma:internalName="Run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7e73e-dbee-4017-8909-237d0838165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5f9b19-06fc-48c4-a488-6126218b5372}" ma:internalName="TaxCatchAll" ma:showField="CatchAllData" ma:web="6157e73e-dbee-4017-8909-237d08381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9e66ba-f116-48d8-a6ca-05d0a2378e4c">
      <Terms xmlns="http://schemas.microsoft.com/office/infopath/2007/PartnerControls"/>
    </lcf76f155ced4ddcb4097134ff3c332f>
    <TaxCatchAll xmlns="6157e73e-dbee-4017-8909-237d08381653" xsi:nil="true"/>
    <RunDateandTime xmlns="2c9e66ba-f116-48d8-a6ca-05d0a2378e4c" xsi:nil="true"/>
  </documentManagement>
</p:properties>
</file>

<file path=customXml/itemProps1.xml><?xml version="1.0" encoding="utf-8"?>
<ds:datastoreItem xmlns:ds="http://schemas.openxmlformats.org/officeDocument/2006/customXml" ds:itemID="{CE5B3434-943B-4CC8-802B-B9F034555B69}"/>
</file>

<file path=customXml/itemProps2.xml><?xml version="1.0" encoding="utf-8"?>
<ds:datastoreItem xmlns:ds="http://schemas.openxmlformats.org/officeDocument/2006/customXml" ds:itemID="{49F659AD-19C9-4761-991C-CAE5AE6C781B}"/>
</file>

<file path=customXml/itemProps3.xml><?xml version="1.0" encoding="utf-8"?>
<ds:datastoreItem xmlns:ds="http://schemas.openxmlformats.org/officeDocument/2006/customXml" ds:itemID="{F5E3DDE3-488D-4EFD-8413-99A9E834756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0x010100513178381C67CA4BAAA8292D8BCAA6CC</vt:lpwstr>
  </property>
  <property fmtid="{D5CDD505-2E9C-101B-9397-08002B2CF9AE}" pid="4" name="docLang">
    <vt:lpwstr>en</vt:lpwstr>
  </property>
  <property fmtid="{D5CDD505-2E9C-101B-9397-08002B2CF9AE}" pid="5" name="MediaServiceImageTags">
    <vt:lpwstr/>
  </property>
</Properties>
</file>